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B0AE06" w14:textId="4827FADB" w:rsidR="001A3B96" w:rsidRDefault="001A3B96" w:rsidP="001A3B96">
      <w:pPr>
        <w:tabs>
          <w:tab w:val="left" w:pos="8137"/>
        </w:tabs>
        <w:spacing w:before="60" w:after="60" w:line="240" w:lineRule="auto"/>
        <w:jc w:val="center"/>
        <w:rPr>
          <w:rFonts w:ascii="Tahoma" w:eastAsia="Calibri" w:hAnsi="Tahoma" w:cs="Tahoma"/>
          <w:b/>
          <w:bCs/>
          <w:sz w:val="20"/>
          <w:szCs w:val="20"/>
        </w:rPr>
      </w:pPr>
      <w:r w:rsidRPr="00544384">
        <w:rPr>
          <w:rFonts w:ascii="Tahoma" w:eastAsia="Calibri" w:hAnsi="Tahoma" w:cs="Tahoma"/>
          <w:b/>
          <w:bCs/>
          <w:sz w:val="20"/>
          <w:szCs w:val="20"/>
        </w:rPr>
        <w:t xml:space="preserve">TECHNINĖ SPECIFIKACIJA </w:t>
      </w:r>
    </w:p>
    <w:p w14:paraId="00CEC9EA" w14:textId="77777777" w:rsidR="00AB46A7" w:rsidRPr="00544384" w:rsidRDefault="00AB46A7" w:rsidP="00AB46A7">
      <w:pPr>
        <w:pStyle w:val="Pagrindinistekstas"/>
        <w:keepNext/>
        <w:rPr>
          <w:rFonts w:asciiTheme="minorHAnsi" w:hAnsiTheme="minorHAnsi" w:cstheme="minorHAnsi"/>
        </w:rPr>
      </w:pPr>
    </w:p>
    <w:p w14:paraId="77260078" w14:textId="35151FE6" w:rsidR="00EB5698" w:rsidRPr="00544384" w:rsidRDefault="00EB5698" w:rsidP="00AA2824">
      <w:pPr>
        <w:numPr>
          <w:ilvl w:val="0"/>
          <w:numId w:val="7"/>
        </w:numPr>
        <w:pBdr>
          <w:top w:val="single" w:sz="8" w:space="1" w:color="auto"/>
          <w:bottom w:val="single" w:sz="8" w:space="1" w:color="auto"/>
        </w:pBdr>
        <w:tabs>
          <w:tab w:val="left" w:pos="284"/>
        </w:tabs>
        <w:spacing w:before="60" w:after="60" w:line="240" w:lineRule="auto"/>
        <w:ind w:left="0" w:firstLine="0"/>
        <w:rPr>
          <w:rFonts w:ascii="Tahoma" w:eastAsia="Calibri" w:hAnsi="Tahoma" w:cs="Tahoma"/>
          <w:b/>
          <w:sz w:val="20"/>
          <w:szCs w:val="20"/>
        </w:rPr>
      </w:pPr>
      <w:r w:rsidRPr="00544384">
        <w:rPr>
          <w:rFonts w:ascii="Tahoma" w:eastAsia="Calibri" w:hAnsi="Tahoma" w:cs="Tahoma"/>
          <w:b/>
          <w:sz w:val="20"/>
          <w:szCs w:val="20"/>
        </w:rPr>
        <w:t>PIRKIMO OBJEKTAS</w:t>
      </w:r>
      <w:r w:rsidR="001B60ED" w:rsidRPr="00544384">
        <w:rPr>
          <w:rFonts w:ascii="Tahoma" w:eastAsia="Calibri" w:hAnsi="Tahoma" w:cs="Tahoma"/>
          <w:b/>
          <w:sz w:val="20"/>
          <w:szCs w:val="20"/>
        </w:rPr>
        <w:tab/>
      </w:r>
    </w:p>
    <w:p w14:paraId="36051EF6" w14:textId="60E20C0B" w:rsidR="00AA2824" w:rsidRPr="00544384" w:rsidRDefault="00DE1BA4" w:rsidP="00DE1BA4">
      <w:pPr>
        <w:pStyle w:val="ListParagraph"/>
        <w:tabs>
          <w:tab w:val="left" w:pos="0"/>
        </w:tabs>
        <w:spacing w:before="60" w:after="60" w:line="240" w:lineRule="auto"/>
        <w:ind w:left="0"/>
        <w:jc w:val="both"/>
        <w:rPr>
          <w:rFonts w:eastAsia="Calibri" w:cstheme="minorHAnsi"/>
          <w:color w:val="000000" w:themeColor="text1"/>
        </w:rPr>
      </w:pPr>
      <w:r w:rsidRPr="00544384">
        <w:rPr>
          <w:rFonts w:cs="Calibri"/>
          <w:bCs/>
        </w:rPr>
        <w:t xml:space="preserve">1.1. </w:t>
      </w:r>
      <w:r w:rsidR="00AA2824" w:rsidRPr="00544384">
        <w:rPr>
          <w:rFonts w:cs="Calibri"/>
          <w:bCs/>
        </w:rPr>
        <w:t>Dujų perdavimo sistemos objektų avarinio remonto (paprastojo arba kapitalinio (atvejais, kai</w:t>
      </w:r>
      <w:r w:rsidRPr="00544384">
        <w:rPr>
          <w:rFonts w:cs="Calibri"/>
          <w:bCs/>
        </w:rPr>
        <w:t xml:space="preserve"> </w:t>
      </w:r>
      <w:r w:rsidR="00AA2824" w:rsidRPr="00544384">
        <w:rPr>
          <w:rFonts w:cs="Calibri"/>
          <w:bCs/>
        </w:rPr>
        <w:t xml:space="preserve">nereikalingas statybą leidžiantis dokumentas)) </w:t>
      </w:r>
      <w:r w:rsidR="00AA2824" w:rsidRPr="00544384">
        <w:rPr>
          <w:rFonts w:cs="Calibri"/>
          <w:szCs w:val="16"/>
        </w:rPr>
        <w:t>darbai</w:t>
      </w:r>
      <w:r w:rsidR="00AA2824" w:rsidRPr="00544384" w:rsidDel="00C13756">
        <w:rPr>
          <w:rFonts w:cs="Calibri"/>
        </w:rPr>
        <w:t xml:space="preserve"> </w:t>
      </w:r>
      <w:r w:rsidR="00AA2824" w:rsidRPr="00544384">
        <w:rPr>
          <w:rFonts w:cs="Calibri"/>
        </w:rPr>
        <w:t xml:space="preserve">(toliau - Darbai) </w:t>
      </w:r>
      <w:r w:rsidR="00AA2824" w:rsidRPr="00544384">
        <w:rPr>
          <w:rFonts w:cs="Calibri"/>
          <w:szCs w:val="16"/>
        </w:rPr>
        <w:t>yra vykdomi Perkančiojo subjekto magistralini</w:t>
      </w:r>
      <w:r w:rsidR="008A7FF7" w:rsidRPr="00544384">
        <w:rPr>
          <w:rFonts w:cs="Calibri"/>
          <w:szCs w:val="16"/>
        </w:rPr>
        <w:t>ų</w:t>
      </w:r>
      <w:r w:rsidR="00AA2824" w:rsidRPr="00544384">
        <w:rPr>
          <w:rFonts w:cs="Calibri"/>
          <w:szCs w:val="16"/>
        </w:rPr>
        <w:t xml:space="preserve"> dujotieki</w:t>
      </w:r>
      <w:r w:rsidR="008A7FF7" w:rsidRPr="00544384">
        <w:rPr>
          <w:rFonts w:cs="Calibri"/>
          <w:szCs w:val="16"/>
        </w:rPr>
        <w:t>ų vamzdynų</w:t>
      </w:r>
      <w:r w:rsidR="00AA2824" w:rsidRPr="00544384">
        <w:rPr>
          <w:rFonts w:cs="Calibri"/>
          <w:szCs w:val="16"/>
        </w:rPr>
        <w:t xml:space="preserve"> (toliau – MD</w:t>
      </w:r>
      <w:r w:rsidR="008A7FF7" w:rsidRPr="00544384">
        <w:rPr>
          <w:rFonts w:cs="Calibri"/>
          <w:szCs w:val="16"/>
        </w:rPr>
        <w:t>V</w:t>
      </w:r>
      <w:r w:rsidR="00AA2824" w:rsidRPr="00544384">
        <w:rPr>
          <w:rFonts w:cs="Calibri"/>
          <w:szCs w:val="16"/>
        </w:rPr>
        <w:t xml:space="preserve">), kurių darbinis slėgis </w:t>
      </w:r>
      <w:r w:rsidR="005A7D03">
        <w:rPr>
          <w:rFonts w:cs="Calibri"/>
          <w:szCs w:val="16"/>
        </w:rPr>
        <w:t xml:space="preserve">iki </w:t>
      </w:r>
      <w:r w:rsidR="00AA2824" w:rsidRPr="00544384">
        <w:rPr>
          <w:rFonts w:cs="Calibri"/>
          <w:szCs w:val="16"/>
        </w:rPr>
        <w:t>54 bar, vamzdynų sąlyginis skersmuo DN</w:t>
      </w:r>
      <w:r w:rsidR="00B43E72">
        <w:rPr>
          <w:rFonts w:cs="Calibri"/>
          <w:szCs w:val="16"/>
        </w:rPr>
        <w:t>5</w:t>
      </w:r>
      <w:r w:rsidR="00966DF4">
        <w:rPr>
          <w:rFonts w:cs="Calibri"/>
          <w:szCs w:val="16"/>
        </w:rPr>
        <w:t>0</w:t>
      </w:r>
      <w:r w:rsidR="00AA2824" w:rsidRPr="00544384">
        <w:rPr>
          <w:rFonts w:cs="Calibri"/>
          <w:szCs w:val="16"/>
        </w:rPr>
        <w:t>-DN1200 mm,</w:t>
      </w:r>
      <w:r w:rsidR="00AA2824" w:rsidRPr="00544384">
        <w:rPr>
          <w:rFonts w:cs="Calibri"/>
        </w:rPr>
        <w:t xml:space="preserve"> dujų skirstymo ar apskaitos stotyse, Panevėžio ar Jauniūnų dujų kompresorių stotyse.</w:t>
      </w:r>
    </w:p>
    <w:p w14:paraId="50721470" w14:textId="77777777" w:rsidR="0077540C" w:rsidRPr="00544384" w:rsidRDefault="0077540C" w:rsidP="0077540C">
      <w:pPr>
        <w:pStyle w:val="ListParagraph"/>
        <w:tabs>
          <w:tab w:val="left" w:pos="567"/>
        </w:tabs>
        <w:spacing w:before="60" w:after="60" w:line="240" w:lineRule="auto"/>
        <w:ind w:left="426"/>
        <w:jc w:val="both"/>
        <w:rPr>
          <w:rFonts w:eastAsia="Calibri" w:cstheme="minorHAnsi"/>
          <w:color w:val="000000" w:themeColor="text1"/>
        </w:rPr>
      </w:pPr>
    </w:p>
    <w:p w14:paraId="2AF7621A" w14:textId="656BA22B" w:rsidR="00EB5698" w:rsidRPr="00544384" w:rsidRDefault="00EB5698" w:rsidP="0077540C">
      <w:pPr>
        <w:numPr>
          <w:ilvl w:val="0"/>
          <w:numId w:val="7"/>
        </w:numPr>
        <w:pBdr>
          <w:top w:val="single" w:sz="8" w:space="1" w:color="auto"/>
          <w:bottom w:val="single" w:sz="8" w:space="1" w:color="auto"/>
        </w:pBdr>
        <w:tabs>
          <w:tab w:val="left" w:pos="284"/>
        </w:tabs>
        <w:spacing w:before="60" w:after="60" w:line="240" w:lineRule="auto"/>
        <w:ind w:left="0" w:firstLine="0"/>
        <w:contextualSpacing/>
        <w:rPr>
          <w:rFonts w:ascii="Tahoma" w:eastAsia="Calibri" w:hAnsi="Tahoma" w:cs="Tahoma"/>
          <w:b/>
          <w:sz w:val="20"/>
          <w:szCs w:val="20"/>
        </w:rPr>
      </w:pPr>
      <w:r w:rsidRPr="00544384">
        <w:rPr>
          <w:rFonts w:ascii="Tahoma" w:eastAsia="Calibri" w:hAnsi="Tahoma" w:cs="Tahoma"/>
          <w:b/>
          <w:sz w:val="20"/>
          <w:szCs w:val="20"/>
        </w:rPr>
        <w:t>PIRKIMO OBJEKTO APIMTYS / CHARAKTERISTIKA</w:t>
      </w:r>
    </w:p>
    <w:p w14:paraId="304434BA" w14:textId="5F3A57C1" w:rsidR="007C60F6" w:rsidRDefault="007C60F6" w:rsidP="46F69ADD">
      <w:pPr>
        <w:spacing w:after="0" w:line="240" w:lineRule="auto"/>
        <w:jc w:val="both"/>
        <w:rPr>
          <w:rFonts w:eastAsia="Calibri"/>
        </w:rPr>
      </w:pPr>
      <w:r>
        <w:rPr>
          <w:rFonts w:cs="Calibri"/>
        </w:rPr>
        <w:t>2.1.</w:t>
      </w:r>
      <w:r w:rsidRPr="00544384">
        <w:rPr>
          <w:rFonts w:cs="Calibri"/>
        </w:rPr>
        <w:t xml:space="preserve"> Perkantysis subjektas neįsipareigoja</w:t>
      </w:r>
      <w:r w:rsidRPr="00544384">
        <w:t xml:space="preserve"> nupirkti Darbų už visą Sutartyje nurodytą sumą. Darbai bus perkami pagal poreikį</w:t>
      </w:r>
      <w:r w:rsidRPr="00544384">
        <w:rPr>
          <w:rFonts w:eastAsia="Times New Roman" w:cstheme="minorHAnsi"/>
          <w:lang w:eastAsia="lt-LT"/>
        </w:rPr>
        <w:t>, visoje Lietuvos Respublikos teritorijoje, Perkančiojo subjekto užsakymo pagrindu</w:t>
      </w:r>
      <w:r>
        <w:rPr>
          <w:rFonts w:eastAsia="Times New Roman" w:cstheme="minorHAnsi"/>
          <w:lang w:eastAsia="lt-LT"/>
        </w:rPr>
        <w:t>.</w:t>
      </w:r>
      <w:r w:rsidRPr="46F69ADD">
        <w:rPr>
          <w:rFonts w:eastAsia="Calibri"/>
        </w:rPr>
        <w:t xml:space="preserve"> </w:t>
      </w:r>
    </w:p>
    <w:p w14:paraId="769D0E28" w14:textId="046798B1" w:rsidR="00F03DD6" w:rsidRPr="00F03DD6" w:rsidRDefault="003D242E" w:rsidP="00F03DD6">
      <w:pPr>
        <w:spacing w:after="0" w:line="240" w:lineRule="auto"/>
        <w:jc w:val="both"/>
        <w:rPr>
          <w:rFonts w:eastAsia="Calibri"/>
        </w:rPr>
      </w:pPr>
      <w:r>
        <w:rPr>
          <w:rFonts w:eastAsia="Calibri"/>
        </w:rPr>
        <w:t xml:space="preserve">2.2. </w:t>
      </w:r>
      <w:r w:rsidR="00F03DD6" w:rsidRPr="00F03DD6">
        <w:rPr>
          <w:rFonts w:eastAsia="Calibri"/>
        </w:rPr>
        <w:t>Perkantysis subjektas gali įsigyti medžiagų, kurių vertė sudaro iki 10 % sutarties vertės, ne</w:t>
      </w:r>
      <w:r w:rsidR="00D874A5">
        <w:rPr>
          <w:rFonts w:eastAsia="Calibri"/>
        </w:rPr>
        <w:t>pirkdamas</w:t>
      </w:r>
      <w:r w:rsidR="00F03DD6" w:rsidRPr="00F03DD6">
        <w:rPr>
          <w:rFonts w:eastAsia="Calibri"/>
        </w:rPr>
        <w:t xml:space="preserve"> </w:t>
      </w:r>
      <w:r w:rsidR="00911F44">
        <w:rPr>
          <w:rFonts w:eastAsia="Calibri"/>
        </w:rPr>
        <w:t xml:space="preserve">avarinio remonto </w:t>
      </w:r>
      <w:r w:rsidR="00F03DD6" w:rsidRPr="00F03DD6">
        <w:rPr>
          <w:rFonts w:eastAsia="Calibri"/>
        </w:rPr>
        <w:t>darbų</w:t>
      </w:r>
      <w:r w:rsidR="00F03DD6">
        <w:rPr>
          <w:rFonts w:eastAsia="Calibri"/>
        </w:rPr>
        <w:t>.</w:t>
      </w:r>
    </w:p>
    <w:p w14:paraId="2A5B2EDD" w14:textId="25F0337C" w:rsidR="0029677D" w:rsidRPr="009B328E" w:rsidRDefault="45E9FAEA" w:rsidP="007C60F6">
      <w:pPr>
        <w:spacing w:after="0" w:line="240" w:lineRule="auto"/>
        <w:jc w:val="both"/>
        <w:rPr>
          <w:rFonts w:eastAsia="Calibri"/>
        </w:rPr>
      </w:pPr>
      <w:r w:rsidRPr="46F69ADD">
        <w:rPr>
          <w:rFonts w:eastAsia="Calibri"/>
        </w:rPr>
        <w:t>2.</w:t>
      </w:r>
      <w:r w:rsidR="00D254E1">
        <w:rPr>
          <w:rFonts w:eastAsia="Calibri"/>
          <w:lang w:val="en-US"/>
        </w:rPr>
        <w:t>3</w:t>
      </w:r>
      <w:r w:rsidRPr="46F69ADD">
        <w:rPr>
          <w:rFonts w:eastAsia="Calibri"/>
        </w:rPr>
        <w:t>.</w:t>
      </w:r>
      <w:r w:rsidRPr="46F69ADD">
        <w:rPr>
          <w:rFonts w:eastAsia="Calibri"/>
          <w:b/>
          <w:bCs/>
        </w:rPr>
        <w:t xml:space="preserve"> </w:t>
      </w:r>
      <w:r w:rsidR="0067463D">
        <w:rPr>
          <w:rFonts w:eastAsia="Calibri"/>
        </w:rPr>
        <w:t>A</w:t>
      </w:r>
      <w:r w:rsidR="22144AB0" w:rsidRPr="46F69ADD">
        <w:rPr>
          <w:rFonts w:eastAsia="Calibri"/>
        </w:rPr>
        <w:t>varinio remonto darbų apimtys ir jų charakteristika pateikta</w:t>
      </w:r>
      <w:r w:rsidR="007912EF">
        <w:rPr>
          <w:rFonts w:eastAsia="Calibri"/>
        </w:rPr>
        <w:t xml:space="preserve"> techninės specifikacijos </w:t>
      </w:r>
      <w:r w:rsidR="000C76F5" w:rsidRPr="00133F23">
        <w:rPr>
          <w:rFonts w:eastAsia="Calibri"/>
        </w:rPr>
        <w:t>1 pried</w:t>
      </w:r>
      <w:r w:rsidR="00255CAA">
        <w:rPr>
          <w:rFonts w:eastAsia="Calibri"/>
        </w:rPr>
        <w:t>o dalyje</w:t>
      </w:r>
      <w:r w:rsidR="000C76F5" w:rsidRPr="00133F23">
        <w:rPr>
          <w:rFonts w:eastAsia="Calibri"/>
        </w:rPr>
        <w:t xml:space="preserve">. </w:t>
      </w:r>
    </w:p>
    <w:p w14:paraId="5248C2A7" w14:textId="77777777" w:rsidR="007C60F6" w:rsidRPr="007C60F6" w:rsidRDefault="007C60F6" w:rsidP="007C60F6">
      <w:pPr>
        <w:spacing w:after="0" w:line="240" w:lineRule="auto"/>
        <w:jc w:val="both"/>
        <w:rPr>
          <w:rFonts w:eastAsia="Calibri"/>
          <w:i/>
          <w:iCs/>
        </w:rPr>
      </w:pPr>
    </w:p>
    <w:p w14:paraId="20EDCF75" w14:textId="77777777" w:rsidR="00EB5698" w:rsidRPr="00544384" w:rsidRDefault="00EB5698" w:rsidP="00EB5698">
      <w:pPr>
        <w:numPr>
          <w:ilvl w:val="0"/>
          <w:numId w:val="7"/>
        </w:numPr>
        <w:pBdr>
          <w:top w:val="single" w:sz="8" w:space="1" w:color="auto"/>
          <w:bottom w:val="single" w:sz="8" w:space="1" w:color="auto"/>
        </w:pBdr>
        <w:tabs>
          <w:tab w:val="left" w:pos="284"/>
        </w:tabs>
        <w:spacing w:before="60" w:after="60" w:line="240" w:lineRule="auto"/>
        <w:ind w:left="0" w:firstLine="0"/>
        <w:contextualSpacing/>
        <w:rPr>
          <w:rFonts w:ascii="Tahoma" w:eastAsia="Calibri" w:hAnsi="Tahoma" w:cs="Tahoma"/>
          <w:b/>
          <w:sz w:val="20"/>
          <w:szCs w:val="20"/>
        </w:rPr>
      </w:pPr>
      <w:r w:rsidRPr="00544384">
        <w:rPr>
          <w:rFonts w:ascii="Tahoma" w:eastAsia="Calibri" w:hAnsi="Tahoma" w:cs="Tahoma"/>
          <w:b/>
          <w:sz w:val="20"/>
          <w:szCs w:val="20"/>
        </w:rPr>
        <w:t>REIKALAVIMAI PIRKIMO OBJEKTUI</w:t>
      </w:r>
    </w:p>
    <w:p w14:paraId="5E3C82AF" w14:textId="714C0F52" w:rsidR="00EB5698" w:rsidRPr="00544384" w:rsidRDefault="001F02E9" w:rsidP="001F02E9">
      <w:pPr>
        <w:pBdr>
          <w:bottom w:val="single" w:sz="8" w:space="1" w:color="auto"/>
          <w:between w:val="single" w:sz="12" w:space="1" w:color="auto"/>
        </w:pBdr>
        <w:tabs>
          <w:tab w:val="left" w:pos="567"/>
        </w:tabs>
        <w:spacing w:before="60" w:after="60" w:line="240" w:lineRule="auto"/>
        <w:contextualSpacing/>
        <w:rPr>
          <w:rFonts w:ascii="Tahoma" w:eastAsia="Calibri" w:hAnsi="Tahoma" w:cs="Tahoma"/>
          <w:b/>
          <w:sz w:val="20"/>
          <w:szCs w:val="20"/>
        </w:rPr>
      </w:pPr>
      <w:r w:rsidRPr="00544384">
        <w:rPr>
          <w:rFonts w:ascii="Tahoma" w:eastAsia="Calibri" w:hAnsi="Tahoma" w:cs="Tahoma"/>
          <w:b/>
          <w:sz w:val="20"/>
          <w:szCs w:val="20"/>
        </w:rPr>
        <w:t xml:space="preserve">3.1. </w:t>
      </w:r>
      <w:r w:rsidR="00872C4E">
        <w:rPr>
          <w:rFonts w:ascii="Tahoma" w:eastAsia="Calibri" w:hAnsi="Tahoma" w:cs="Tahoma"/>
          <w:b/>
          <w:sz w:val="20"/>
          <w:szCs w:val="20"/>
        </w:rPr>
        <w:t>PAGRINDINIAI DOKUMENTAI, KURIAIS VADOVAUJANTIS TURI BŪTI ATLIEKAMI DARBAI</w:t>
      </w:r>
    </w:p>
    <w:p w14:paraId="526E62D8" w14:textId="616B6079" w:rsidR="00EB5698" w:rsidRPr="00872C4E" w:rsidRDefault="001F02E9" w:rsidP="001F02E9">
      <w:pPr>
        <w:tabs>
          <w:tab w:val="left" w:pos="0"/>
          <w:tab w:val="left" w:pos="567"/>
        </w:tabs>
        <w:spacing w:after="0" w:line="240" w:lineRule="auto"/>
        <w:jc w:val="both"/>
        <w:rPr>
          <w:rFonts w:ascii="Tahoma" w:eastAsia="Calibri" w:hAnsi="Tahoma" w:cs="Tahoma"/>
          <w:b/>
          <w:i/>
          <w:color w:val="7F7F7F"/>
          <w:sz w:val="20"/>
          <w:szCs w:val="20"/>
        </w:rPr>
      </w:pPr>
      <w:r w:rsidRPr="00872C4E">
        <w:rPr>
          <w:rFonts w:cs="Calibri"/>
        </w:rPr>
        <w:t xml:space="preserve">3.1.1. </w:t>
      </w:r>
      <w:r w:rsidR="00752C0D" w:rsidRPr="00872C4E">
        <w:rPr>
          <w:rFonts w:cs="Calibri"/>
        </w:rPr>
        <w:t xml:space="preserve">Darbus Rangovas atlieka vadovaudamasis </w:t>
      </w:r>
      <w:r w:rsidR="004C0F1A" w:rsidRPr="00872C4E">
        <w:rPr>
          <w:rFonts w:cs="Calibri"/>
        </w:rPr>
        <w:t>aktualios redakcijos</w:t>
      </w:r>
      <w:r w:rsidR="00110509" w:rsidRPr="00872C4E">
        <w:rPr>
          <w:rFonts w:cs="Calibri"/>
        </w:rPr>
        <w:t>:</w:t>
      </w:r>
      <w:r w:rsidR="00752C0D" w:rsidRPr="00872C4E">
        <w:rPr>
          <w:rFonts w:cs="Calibri"/>
        </w:rPr>
        <w:t xml:space="preserve"> Lietuvos Respublikos statybos įstatymu</w:t>
      </w:r>
      <w:r w:rsidR="0099017D" w:rsidRPr="00872C4E">
        <w:rPr>
          <w:rFonts w:cs="Calibri"/>
        </w:rPr>
        <w:t>;</w:t>
      </w:r>
      <w:r w:rsidR="00752C0D" w:rsidRPr="00872C4E">
        <w:rPr>
          <w:rFonts w:cs="Calibri"/>
        </w:rPr>
        <w:t xml:space="preserve"> Magistralinio dujotiekio įrengimo ir plėtros taisyklėmis, patvirtintomis Lietuvos Respublikos energetikos ministro 2014 m. sausio 28 d. įsakymu</w:t>
      </w:r>
      <w:r w:rsidR="001763E8">
        <w:rPr>
          <w:rFonts w:cs="Calibri"/>
        </w:rPr>
        <w:t xml:space="preserve"> Nr. 1-12</w:t>
      </w:r>
      <w:r w:rsidR="0099017D" w:rsidRPr="00872C4E">
        <w:rPr>
          <w:rFonts w:cs="Calibri"/>
        </w:rPr>
        <w:t>;</w:t>
      </w:r>
      <w:r w:rsidR="00752C0D" w:rsidRPr="00872C4E">
        <w:rPr>
          <w:rFonts w:cs="Calibri"/>
        </w:rPr>
        <w:t xml:space="preserve"> Gamtinių dujų perdavimo sistemos eksploatavimo taisyklėmis, patvirtintomis Lietuvos Respublikos energetikos ministro 2012 m. liepos 5 d. įsakymu</w:t>
      </w:r>
      <w:r w:rsidR="001763E8">
        <w:rPr>
          <w:rFonts w:cs="Calibri"/>
        </w:rPr>
        <w:t xml:space="preserve"> Nr. </w:t>
      </w:r>
      <w:r w:rsidR="001763E8">
        <w:rPr>
          <w:rFonts w:cs="Calibri"/>
          <w:lang w:val="en-US"/>
        </w:rPr>
        <w:t>1-128;</w:t>
      </w:r>
      <w:r w:rsidR="00752C0D" w:rsidRPr="00872C4E">
        <w:rPr>
          <w:rFonts w:cs="Calibri"/>
        </w:rPr>
        <w:t xml:space="preserve"> </w:t>
      </w:r>
      <w:r w:rsidR="00EA4B94" w:rsidRPr="00872C4E">
        <w:rPr>
          <w:rFonts w:cs="Calibri"/>
        </w:rPr>
        <w:t>Degiųjų dujų aplinkoje atliekamų darbų saugos taisyklės</w:t>
      </w:r>
      <w:r w:rsidR="00EC3B5F" w:rsidRPr="00872C4E">
        <w:rPr>
          <w:rFonts w:cs="Calibri"/>
        </w:rPr>
        <w:t>, patvirti</w:t>
      </w:r>
      <w:r w:rsidR="00CE1E16" w:rsidRPr="00872C4E">
        <w:rPr>
          <w:rFonts w:cs="Calibri"/>
        </w:rPr>
        <w:t>nt</w:t>
      </w:r>
      <w:r w:rsidR="00176C6F" w:rsidRPr="00872C4E">
        <w:rPr>
          <w:rFonts w:cs="Calibri"/>
        </w:rPr>
        <w:t>os Lietuvos Respublikos</w:t>
      </w:r>
      <w:r w:rsidR="0030740F" w:rsidRPr="00872C4E">
        <w:rPr>
          <w:rFonts w:cs="Calibri"/>
        </w:rPr>
        <w:t xml:space="preserve"> energetikos ministr</w:t>
      </w:r>
      <w:r w:rsidR="006E647A" w:rsidRPr="00872C4E">
        <w:rPr>
          <w:rFonts w:cs="Calibri"/>
        </w:rPr>
        <w:t xml:space="preserve">o 2012 m. rugsėjo 28 d. </w:t>
      </w:r>
      <w:r w:rsidR="001763E8">
        <w:rPr>
          <w:rFonts w:cs="Calibri"/>
        </w:rPr>
        <w:t xml:space="preserve">įsakymų Nr. </w:t>
      </w:r>
      <w:r w:rsidR="001763E8">
        <w:rPr>
          <w:rFonts w:cs="Calibri"/>
          <w:lang w:val="en-US"/>
        </w:rPr>
        <w:t xml:space="preserve">1-191; </w:t>
      </w:r>
      <w:r w:rsidR="00752C0D" w:rsidRPr="00872C4E">
        <w:rPr>
          <w:rFonts w:cs="Calibri"/>
        </w:rPr>
        <w:t>izoliacinių medžiagų gamintojo instrukcijomis ir rekomendacijomis</w:t>
      </w:r>
      <w:r w:rsidR="0099017D" w:rsidRPr="00872C4E">
        <w:rPr>
          <w:rFonts w:cs="Calibri"/>
        </w:rPr>
        <w:t>;</w:t>
      </w:r>
      <w:r w:rsidR="00752C0D" w:rsidRPr="00872C4E">
        <w:rPr>
          <w:rFonts w:cs="Calibri"/>
        </w:rPr>
        <w:t xml:space="preserve"> dujų ūkio priežiūros, statybos ir kitais teisės aktų reikalavimais</w:t>
      </w:r>
      <w:r w:rsidR="00220BDE">
        <w:rPr>
          <w:rFonts w:cs="Calibri"/>
        </w:rPr>
        <w:t xml:space="preserve"> reglamentuojančiais Darbų atlikimą</w:t>
      </w:r>
      <w:r w:rsidR="00752C0D" w:rsidRPr="00872C4E">
        <w:rPr>
          <w:rFonts w:cs="Calibri"/>
        </w:rPr>
        <w:t xml:space="preserve">. </w:t>
      </w:r>
    </w:p>
    <w:p w14:paraId="7639FD07" w14:textId="76BC7AA7" w:rsidR="00752C0D" w:rsidRPr="00872C4E" w:rsidRDefault="001F02E9" w:rsidP="001F02E9">
      <w:pPr>
        <w:pStyle w:val="ListParagraph"/>
        <w:tabs>
          <w:tab w:val="left" w:pos="567"/>
        </w:tabs>
        <w:spacing w:after="0" w:line="240" w:lineRule="auto"/>
        <w:ind w:left="0"/>
        <w:jc w:val="both"/>
      </w:pPr>
      <w:r w:rsidRPr="00872C4E">
        <w:t>3.1.</w:t>
      </w:r>
      <w:r w:rsidR="00470CE6">
        <w:t>2</w:t>
      </w:r>
      <w:r w:rsidRPr="00872C4E">
        <w:t xml:space="preserve">. </w:t>
      </w:r>
      <w:r w:rsidR="001F2128" w:rsidRPr="00872C4E">
        <w:t>Visa įranga</w:t>
      </w:r>
      <w:r w:rsidR="007D51CE" w:rsidRPr="00872C4E">
        <w:t>, mechanizmai</w:t>
      </w:r>
      <w:r w:rsidR="001F2128" w:rsidRPr="00872C4E">
        <w:t xml:space="preserve"> turi būti įteisinta naudoti Lietuvos Respublikoje arba ES šalyse ir atitikti </w:t>
      </w:r>
      <w:r w:rsidR="00561C16" w:rsidRPr="00872C4E">
        <w:t>aktualios redakcijos</w:t>
      </w:r>
      <w:r w:rsidR="001F2128" w:rsidRPr="00872C4E">
        <w:t xml:space="preserve"> norminio teisės akto</w:t>
      </w:r>
      <w:r w:rsidR="00E11002" w:rsidRPr="00872C4E">
        <w:t xml:space="preserve"> </w:t>
      </w:r>
      <w:r w:rsidR="001F2128" w:rsidRPr="00872C4E">
        <w:t>Magistralinio dujotiekio įrengimo ir plėtros taisykl</w:t>
      </w:r>
      <w:r w:rsidR="004D6370" w:rsidRPr="00872C4E">
        <w:t>ių</w:t>
      </w:r>
      <w:r w:rsidR="001F2128" w:rsidRPr="00872C4E">
        <w:t>, patvirtint</w:t>
      </w:r>
      <w:r w:rsidR="004D6370" w:rsidRPr="00872C4E">
        <w:t>ų</w:t>
      </w:r>
      <w:r w:rsidR="001F2128" w:rsidRPr="00872C4E">
        <w:t xml:space="preserve"> Lietuvos Respublikos energetikos ministro 2014 m. sausio 29</w:t>
      </w:r>
      <w:r w:rsidR="00E112D2" w:rsidRPr="00872C4E">
        <w:t xml:space="preserve"> </w:t>
      </w:r>
      <w:r w:rsidR="001F2128" w:rsidRPr="00872C4E">
        <w:t>d. įsakym</w:t>
      </w:r>
      <w:r w:rsidR="004D6370" w:rsidRPr="00872C4E">
        <w:t>u</w:t>
      </w:r>
      <w:r w:rsidR="001F2128" w:rsidRPr="00872C4E">
        <w:t xml:space="preserve"> </w:t>
      </w:r>
      <w:r w:rsidR="001763E8">
        <w:t>Nr. 1-12</w:t>
      </w:r>
      <w:r w:rsidR="001F2128" w:rsidRPr="00872C4E">
        <w:t>, reikalavimus.</w:t>
      </w:r>
    </w:p>
    <w:p w14:paraId="577029EC" w14:textId="6D610ACA" w:rsidR="00872C4E" w:rsidRPr="00544384" w:rsidRDefault="00872C4E" w:rsidP="00872C4E">
      <w:pPr>
        <w:tabs>
          <w:tab w:val="left" w:pos="851"/>
        </w:tabs>
        <w:spacing w:after="0" w:line="240" w:lineRule="auto"/>
        <w:jc w:val="both"/>
        <w:rPr>
          <w:rFonts w:cs="Calibri"/>
        </w:rPr>
      </w:pPr>
      <w:r w:rsidRPr="00872C4E">
        <w:rPr>
          <w:rFonts w:cs="Calibri"/>
        </w:rPr>
        <w:t>3.</w:t>
      </w:r>
      <w:r w:rsidR="00470CE6">
        <w:rPr>
          <w:rFonts w:cs="Calibri"/>
        </w:rPr>
        <w:t>1</w:t>
      </w:r>
      <w:r w:rsidRPr="00872C4E">
        <w:rPr>
          <w:rFonts w:cs="Calibri"/>
        </w:rPr>
        <w:t>.</w:t>
      </w:r>
      <w:r w:rsidR="00470CE6">
        <w:rPr>
          <w:rFonts w:cs="Calibri"/>
        </w:rPr>
        <w:t>3</w:t>
      </w:r>
      <w:r w:rsidRPr="00872C4E">
        <w:rPr>
          <w:rFonts w:cs="Calibri"/>
        </w:rPr>
        <w:t xml:space="preserve">. Pasirašius sutartį Rangovas privalo gauti AB „Amber Grid“ Eksploatavimo departamento raštišką sutikimą atlikti </w:t>
      </w:r>
      <w:r w:rsidR="003D5D9A">
        <w:rPr>
          <w:rFonts w:cs="Calibri"/>
        </w:rPr>
        <w:t>D</w:t>
      </w:r>
      <w:r w:rsidRPr="00872C4E">
        <w:rPr>
          <w:rFonts w:cs="Calibri"/>
        </w:rPr>
        <w:t>arbus veikiančiame gamtinių dujų perdavimo sistemos objekte (įrenginyje) bei jo apsaugos zonoje.</w:t>
      </w:r>
    </w:p>
    <w:p w14:paraId="17580FFB" w14:textId="77777777" w:rsidR="00872C4E" w:rsidRPr="00544384" w:rsidRDefault="00872C4E" w:rsidP="00872C4E">
      <w:pPr>
        <w:pStyle w:val="Pagrindinistekstas"/>
        <w:keepNext/>
        <w:rPr>
          <w:rFonts w:asciiTheme="minorHAnsi" w:hAnsiTheme="minorHAnsi" w:cstheme="minorHAnsi"/>
        </w:rPr>
      </w:pPr>
    </w:p>
    <w:p w14:paraId="489A254F" w14:textId="367468BE" w:rsidR="0098645F" w:rsidRPr="00F45316" w:rsidRDefault="00D74BAC" w:rsidP="00F45316">
      <w:pPr>
        <w:pBdr>
          <w:top w:val="single" w:sz="8" w:space="1" w:color="auto"/>
          <w:bottom w:val="single" w:sz="8" w:space="1" w:color="auto"/>
        </w:pBdr>
        <w:tabs>
          <w:tab w:val="left" w:pos="284"/>
        </w:tabs>
        <w:spacing w:before="60" w:after="60" w:line="240" w:lineRule="auto"/>
        <w:rPr>
          <w:rFonts w:ascii="Tahoma" w:eastAsia="Calibri" w:hAnsi="Tahoma" w:cs="Tahoma"/>
          <w:b/>
          <w:sz w:val="20"/>
          <w:szCs w:val="20"/>
        </w:rPr>
      </w:pPr>
      <w:r w:rsidRPr="00F4083E">
        <w:rPr>
          <w:rFonts w:ascii="Tahoma" w:eastAsia="Calibri" w:hAnsi="Tahoma" w:cs="Tahoma"/>
          <w:b/>
          <w:sz w:val="20"/>
          <w:szCs w:val="20"/>
        </w:rPr>
        <w:t xml:space="preserve">3.2. </w:t>
      </w:r>
      <w:r w:rsidR="00872C4E">
        <w:rPr>
          <w:rFonts w:ascii="Tahoma" w:eastAsia="Calibri" w:hAnsi="Tahoma" w:cs="Tahoma"/>
          <w:b/>
          <w:sz w:val="20"/>
          <w:szCs w:val="20"/>
        </w:rPr>
        <w:t>ESAMOS SITUACIJOS APRAŠYMAS</w:t>
      </w:r>
      <w:r>
        <w:rPr>
          <w:rFonts w:ascii="Tahoma" w:eastAsia="Calibri" w:hAnsi="Tahoma" w:cs="Tahoma"/>
          <w:b/>
          <w:sz w:val="20"/>
          <w:szCs w:val="20"/>
        </w:rPr>
        <w:t>, REIKALAVIMAI</w:t>
      </w:r>
    </w:p>
    <w:p w14:paraId="66C2E5BB" w14:textId="5DEF3974" w:rsidR="00F77399" w:rsidRPr="00544384" w:rsidRDefault="001F02E9" w:rsidP="001F02E9">
      <w:pPr>
        <w:pStyle w:val="ListParagraph"/>
        <w:tabs>
          <w:tab w:val="left" w:pos="284"/>
          <w:tab w:val="left" w:pos="567"/>
        </w:tabs>
        <w:spacing w:after="0" w:line="240" w:lineRule="auto"/>
        <w:ind w:left="0"/>
        <w:jc w:val="both"/>
        <w:rPr>
          <w:rFonts w:cs="Calibri"/>
        </w:rPr>
      </w:pPr>
      <w:r w:rsidRPr="00544384">
        <w:rPr>
          <w:rFonts w:cs="Calibri"/>
        </w:rPr>
        <w:t>3.</w:t>
      </w:r>
      <w:r w:rsidR="00470CE6">
        <w:rPr>
          <w:rFonts w:cs="Calibri"/>
        </w:rPr>
        <w:t>2</w:t>
      </w:r>
      <w:r w:rsidRPr="00544384">
        <w:rPr>
          <w:rFonts w:cs="Calibri"/>
        </w:rPr>
        <w:t>.</w:t>
      </w:r>
      <w:r w:rsidR="00470CE6">
        <w:rPr>
          <w:rFonts w:cs="Calibri"/>
        </w:rPr>
        <w:t>1</w:t>
      </w:r>
      <w:r w:rsidRPr="00544384">
        <w:rPr>
          <w:rFonts w:cs="Calibri"/>
        </w:rPr>
        <w:t xml:space="preserve">. </w:t>
      </w:r>
      <w:r w:rsidR="00F77399" w:rsidRPr="00544384">
        <w:rPr>
          <w:rFonts w:cs="Calibri"/>
        </w:rPr>
        <w:t>Perkančiojo subjekto specialistams nustačius dujų perdavimo sistemos objekt</w:t>
      </w:r>
      <w:r w:rsidR="003D5D9A">
        <w:rPr>
          <w:rFonts w:cs="Calibri"/>
        </w:rPr>
        <w:t>ams reikalingų Darbų</w:t>
      </w:r>
      <w:r w:rsidR="00F77399" w:rsidRPr="00544384">
        <w:rPr>
          <w:rFonts w:cs="Calibri"/>
        </w:rPr>
        <w:t xml:space="preserve"> poreikį, Rangovas vadovaujantis gerąja darbų praktika ir suderinus darbų apimtį su </w:t>
      </w:r>
      <w:r w:rsidR="00F77399" w:rsidRPr="00544384">
        <w:rPr>
          <w:rFonts w:cs="Calibri"/>
          <w:szCs w:val="16"/>
        </w:rPr>
        <w:t>Perkančiuoju subjektu</w:t>
      </w:r>
      <w:r w:rsidR="00F77399" w:rsidRPr="00544384">
        <w:rPr>
          <w:rFonts w:cs="Calibri"/>
        </w:rPr>
        <w:t xml:space="preserve"> turės atlikti vamzdyno atkasimo, reikiamo dydžio intarpo išpjovimo ir naujojo intarpo įvirinimo, izoliavimo, užkasimo ir kitus pagal poreikį darbus. Patikrinti suvirinimo siūles neardomuoju kontrolės metodu</w:t>
      </w:r>
      <w:r w:rsidR="00211DCF">
        <w:rPr>
          <w:rFonts w:cs="Calibri"/>
        </w:rPr>
        <w:t xml:space="preserve"> ir gauti</w:t>
      </w:r>
      <w:r w:rsidR="00834ACD">
        <w:rPr>
          <w:rFonts w:cs="Calibri"/>
        </w:rPr>
        <w:t xml:space="preserve"> eksperto</w:t>
      </w:r>
      <w:r w:rsidR="00211DCF">
        <w:rPr>
          <w:rFonts w:cs="Calibri"/>
        </w:rPr>
        <w:t xml:space="preserve"> </w:t>
      </w:r>
      <w:r w:rsidR="00834ACD">
        <w:rPr>
          <w:rFonts w:cs="Calibri"/>
        </w:rPr>
        <w:t>išvada dėl tolimesnio magistralinio dujotiekio eksploatavimo</w:t>
      </w:r>
      <w:r w:rsidR="00F77399" w:rsidRPr="00544384">
        <w:rPr>
          <w:rFonts w:cs="Calibri"/>
        </w:rPr>
        <w:t>.</w:t>
      </w:r>
    </w:p>
    <w:p w14:paraId="5B0AAD52" w14:textId="62BBC037" w:rsidR="003974DD" w:rsidRDefault="001F02E9" w:rsidP="00DA533B">
      <w:pPr>
        <w:tabs>
          <w:tab w:val="left" w:pos="284"/>
        </w:tabs>
        <w:spacing w:after="0" w:line="240" w:lineRule="auto"/>
        <w:jc w:val="both"/>
        <w:rPr>
          <w:rFonts w:cs="Calibri"/>
        </w:rPr>
      </w:pPr>
      <w:r w:rsidRPr="00544384">
        <w:rPr>
          <w:rFonts w:cs="Calibri"/>
        </w:rPr>
        <w:t>3</w:t>
      </w:r>
      <w:r w:rsidR="00112C57" w:rsidRPr="00544384">
        <w:rPr>
          <w:rFonts w:cs="Calibri"/>
        </w:rPr>
        <w:t>.</w:t>
      </w:r>
      <w:r w:rsidR="00470CE6">
        <w:rPr>
          <w:rFonts w:cs="Calibri"/>
        </w:rPr>
        <w:t>2</w:t>
      </w:r>
      <w:r w:rsidR="00112C57" w:rsidRPr="00544384">
        <w:rPr>
          <w:rFonts w:cs="Calibri"/>
        </w:rPr>
        <w:t>.</w:t>
      </w:r>
      <w:r w:rsidR="00470CE6">
        <w:rPr>
          <w:rFonts w:cs="Calibri"/>
        </w:rPr>
        <w:t>3</w:t>
      </w:r>
      <w:r w:rsidR="00112C57" w:rsidRPr="00544384">
        <w:rPr>
          <w:rFonts w:cs="Calibri"/>
        </w:rPr>
        <w:t xml:space="preserve">. </w:t>
      </w:r>
      <w:r w:rsidR="003974DD" w:rsidRPr="00544384">
        <w:rPr>
          <w:rFonts w:cs="Calibri"/>
        </w:rPr>
        <w:t xml:space="preserve">Rangovas </w:t>
      </w:r>
      <w:r w:rsidR="00C0412F">
        <w:rPr>
          <w:rFonts w:cs="Calibri"/>
        </w:rPr>
        <w:t>D</w:t>
      </w:r>
      <w:r w:rsidR="003974DD" w:rsidRPr="00544384">
        <w:rPr>
          <w:rFonts w:cs="Calibri"/>
          <w:szCs w:val="16"/>
        </w:rPr>
        <w:t xml:space="preserve">arbus </w:t>
      </w:r>
      <w:r w:rsidR="003974DD" w:rsidRPr="00544384">
        <w:rPr>
          <w:rFonts w:cs="Calibri"/>
        </w:rPr>
        <w:t xml:space="preserve">atlieka </w:t>
      </w:r>
      <w:r w:rsidR="00C0412F">
        <w:rPr>
          <w:rFonts w:cs="Calibri"/>
        </w:rPr>
        <w:t xml:space="preserve">savo arba </w:t>
      </w:r>
      <w:r w:rsidR="003974DD" w:rsidRPr="00544384">
        <w:rPr>
          <w:rFonts w:cs="Calibri"/>
        </w:rPr>
        <w:t>naudodamas Perkančiojo subjekto pateikt</w:t>
      </w:r>
      <w:r w:rsidR="00C0412F">
        <w:rPr>
          <w:rFonts w:cs="Calibri"/>
        </w:rPr>
        <w:t>omis</w:t>
      </w:r>
      <w:r w:rsidR="003974DD" w:rsidRPr="00544384">
        <w:rPr>
          <w:rFonts w:cs="Calibri"/>
        </w:rPr>
        <w:t xml:space="preserve"> medžiag</w:t>
      </w:r>
      <w:r w:rsidR="00C0412F">
        <w:rPr>
          <w:rFonts w:cs="Calibri"/>
        </w:rPr>
        <w:t>omis</w:t>
      </w:r>
      <w:r w:rsidR="003974DD" w:rsidRPr="00544384">
        <w:rPr>
          <w:rFonts w:cs="Calibri"/>
        </w:rPr>
        <w:t xml:space="preserve"> (ar jų dal</w:t>
      </w:r>
      <w:r w:rsidR="00220BDE">
        <w:rPr>
          <w:rFonts w:cs="Calibri"/>
        </w:rPr>
        <w:t>imi</w:t>
      </w:r>
      <w:r w:rsidR="003974DD" w:rsidRPr="00544384">
        <w:rPr>
          <w:rFonts w:cs="Calibri"/>
        </w:rPr>
        <w:t>), kurios suderinamos ir perduodamos</w:t>
      </w:r>
      <w:r w:rsidR="00840A7C">
        <w:rPr>
          <w:rFonts w:cs="Calibri"/>
        </w:rPr>
        <w:t xml:space="preserve"> iki </w:t>
      </w:r>
      <w:r w:rsidR="00F45EB5">
        <w:rPr>
          <w:rFonts w:cs="Calibri"/>
        </w:rPr>
        <w:t>avarinio remonto darbų pradžios</w:t>
      </w:r>
      <w:r w:rsidR="000C663B">
        <w:rPr>
          <w:rFonts w:cs="Calibri"/>
        </w:rPr>
        <w:t xml:space="preserve"> </w:t>
      </w:r>
      <w:r w:rsidR="00901508">
        <w:rPr>
          <w:rFonts w:cs="Calibri"/>
        </w:rPr>
        <w:t>(dėl ilgesnio termino derinama papildomai)</w:t>
      </w:r>
      <w:r w:rsidR="003974DD" w:rsidRPr="00544384">
        <w:rPr>
          <w:rFonts w:cs="Calibri"/>
        </w:rPr>
        <w:t>, pasirašant medžiagų priėmimo</w:t>
      </w:r>
      <w:r w:rsidR="00220BDE">
        <w:rPr>
          <w:rFonts w:cs="Calibri"/>
        </w:rPr>
        <w:t xml:space="preserve"> </w:t>
      </w:r>
      <w:r w:rsidR="003974DD" w:rsidRPr="00544384">
        <w:rPr>
          <w:rFonts w:cs="Calibri"/>
        </w:rPr>
        <w:t>-</w:t>
      </w:r>
      <w:r w:rsidR="00220BDE">
        <w:rPr>
          <w:rFonts w:cs="Calibri"/>
        </w:rPr>
        <w:t xml:space="preserve"> </w:t>
      </w:r>
      <w:r w:rsidR="003974DD" w:rsidRPr="00544384">
        <w:rPr>
          <w:rFonts w:cs="Calibri"/>
        </w:rPr>
        <w:t xml:space="preserve">perdavimo aktą. Paaiškėjus, kad Perkantysis subjektas tuo metu </w:t>
      </w:r>
      <w:r w:rsidR="003974DD" w:rsidRPr="00AA6F7D">
        <w:rPr>
          <w:rFonts w:cs="Calibri"/>
        </w:rPr>
        <w:t>negali pateikti Darbų atlikimui būtinų medžiagų (ar jų dalies),</w:t>
      </w:r>
      <w:r w:rsidR="005A2963" w:rsidRPr="00AA6F7D">
        <w:rPr>
          <w:rFonts w:cs="Calibri"/>
        </w:rPr>
        <w:t xml:space="preserve"> Perkantysis subjektas </w:t>
      </w:r>
      <w:r w:rsidR="00715738" w:rsidRPr="00AA6F7D">
        <w:rPr>
          <w:rFonts w:cs="Calibri"/>
        </w:rPr>
        <w:t xml:space="preserve">nedelsiant </w:t>
      </w:r>
      <w:r w:rsidR="0082436B" w:rsidRPr="00AA6F7D">
        <w:rPr>
          <w:rFonts w:cs="Calibri"/>
        </w:rPr>
        <w:t>informuoja Rangov</w:t>
      </w:r>
      <w:r w:rsidR="007D3A7A" w:rsidRPr="00AA6F7D">
        <w:rPr>
          <w:rFonts w:cs="Calibri"/>
        </w:rPr>
        <w:t>ą</w:t>
      </w:r>
      <w:r w:rsidR="00AA6F7D">
        <w:rPr>
          <w:rFonts w:cs="Calibri"/>
        </w:rPr>
        <w:t>, bet</w:t>
      </w:r>
      <w:r w:rsidR="0082436B" w:rsidRPr="00AA6F7D">
        <w:rPr>
          <w:rFonts w:cs="Calibri"/>
        </w:rPr>
        <w:t xml:space="preserve"> </w:t>
      </w:r>
      <w:r w:rsidR="00220BDE" w:rsidRPr="00AA6F7D">
        <w:rPr>
          <w:rFonts w:cs="Calibri"/>
        </w:rPr>
        <w:t xml:space="preserve">ne vėliau kaip </w:t>
      </w:r>
      <w:r w:rsidR="0096356A">
        <w:rPr>
          <w:rFonts w:cs="Calibri"/>
        </w:rPr>
        <w:t xml:space="preserve">iki </w:t>
      </w:r>
      <w:r w:rsidR="00AA6F7D" w:rsidRPr="00AA6F7D">
        <w:rPr>
          <w:rFonts w:cs="Calibri"/>
        </w:rPr>
        <w:t>defektinio akto sudarymo.</w:t>
      </w:r>
    </w:p>
    <w:p w14:paraId="1D2A34A6" w14:textId="4DF65D0E" w:rsidR="00F45316" w:rsidRPr="0098645F" w:rsidRDefault="00F45316" w:rsidP="00F45316">
      <w:pPr>
        <w:pStyle w:val="ListParagraph"/>
        <w:tabs>
          <w:tab w:val="left" w:pos="0"/>
          <w:tab w:val="left" w:pos="567"/>
        </w:tabs>
        <w:spacing w:after="0" w:line="240" w:lineRule="auto"/>
        <w:ind w:left="0"/>
        <w:jc w:val="both"/>
        <w:rPr>
          <w:rFonts w:cs="Calibri"/>
        </w:rPr>
      </w:pPr>
      <w:r w:rsidRPr="00544384">
        <w:rPr>
          <w:rFonts w:cs="Calibri"/>
        </w:rPr>
        <w:t>3.</w:t>
      </w:r>
      <w:r w:rsidR="00470CE6">
        <w:rPr>
          <w:rFonts w:cs="Calibri"/>
        </w:rPr>
        <w:t>2</w:t>
      </w:r>
      <w:r w:rsidRPr="00544384">
        <w:rPr>
          <w:rFonts w:cs="Calibri"/>
        </w:rPr>
        <w:t>.</w:t>
      </w:r>
      <w:r w:rsidR="00470CE6">
        <w:rPr>
          <w:rFonts w:cs="Calibri"/>
        </w:rPr>
        <w:t>3</w:t>
      </w:r>
      <w:r w:rsidRPr="00544384">
        <w:rPr>
          <w:rFonts w:cs="Calibri"/>
        </w:rPr>
        <w:t>. Darbų metu Rangovas atsako už savo (ar subrangovo) darbuotojų saugą, aplinkosaugą, už remontuojamo dujotiekio pažeidimus ar jo darbo sutrikimus, taip pat už savo priemonių ir mechanizmų bei medžiagų apsaugą. Tinkamą, savalaikį ir saugų darbų organizavimą, įskaitant naudojamos teritorijos parengimo bei sutvarkymo (atstatymo) darbus.</w:t>
      </w:r>
      <w:r>
        <w:rPr>
          <w:rFonts w:cs="Calibri"/>
        </w:rPr>
        <w:t xml:space="preserve"> Rangovas turi atsižvelgti ir į šiuos reikalavimus:</w:t>
      </w:r>
    </w:p>
    <w:p w14:paraId="7732979F" w14:textId="18BFBCCB" w:rsidR="00F45316" w:rsidRPr="00FB7016" w:rsidRDefault="00F45316" w:rsidP="00A4414D">
      <w:pPr>
        <w:pStyle w:val="ListParagraph"/>
        <w:numPr>
          <w:ilvl w:val="0"/>
          <w:numId w:val="16"/>
        </w:numPr>
        <w:tabs>
          <w:tab w:val="left" w:pos="426"/>
        </w:tabs>
        <w:spacing w:after="0" w:line="240" w:lineRule="auto"/>
        <w:ind w:left="426"/>
        <w:jc w:val="both"/>
        <w:rPr>
          <w:rFonts w:cstheme="minorHAnsi"/>
        </w:rPr>
      </w:pPr>
      <w:r w:rsidRPr="00FB7016">
        <w:rPr>
          <w:rFonts w:cstheme="minorHAnsi"/>
        </w:rPr>
        <w:t xml:space="preserve">Prieš pradėdamas </w:t>
      </w:r>
      <w:r w:rsidR="00220BDE">
        <w:rPr>
          <w:rFonts w:cstheme="minorHAnsi"/>
        </w:rPr>
        <w:t>D</w:t>
      </w:r>
      <w:r w:rsidRPr="00FB7016">
        <w:rPr>
          <w:rFonts w:cstheme="minorHAnsi"/>
        </w:rPr>
        <w:t>arbus</w:t>
      </w:r>
      <w:r w:rsidR="00396211">
        <w:rPr>
          <w:rFonts w:cstheme="minorHAnsi"/>
        </w:rPr>
        <w:t xml:space="preserve"> </w:t>
      </w:r>
      <w:r w:rsidRPr="00FB7016">
        <w:rPr>
          <w:rFonts w:cstheme="minorHAnsi"/>
        </w:rPr>
        <w:t xml:space="preserve">, </w:t>
      </w:r>
      <w:r>
        <w:rPr>
          <w:rFonts w:cstheme="minorHAnsi"/>
        </w:rPr>
        <w:t>Rangovas</w:t>
      </w:r>
      <w:r w:rsidRPr="00FB7016">
        <w:rPr>
          <w:rFonts w:cstheme="minorHAnsi"/>
        </w:rPr>
        <w:t xml:space="preserve"> privalo nufotografuoti ir užfiksuoti esamą privažiavimo kelių, kuriais </w:t>
      </w:r>
      <w:r w:rsidR="00220BDE">
        <w:rPr>
          <w:rFonts w:cstheme="minorHAnsi"/>
        </w:rPr>
        <w:t>D</w:t>
      </w:r>
      <w:r>
        <w:rPr>
          <w:rFonts w:cstheme="minorHAnsi"/>
        </w:rPr>
        <w:t>arb</w:t>
      </w:r>
      <w:r w:rsidR="00220BDE">
        <w:rPr>
          <w:rFonts w:cstheme="minorHAnsi"/>
        </w:rPr>
        <w:t>ų</w:t>
      </w:r>
      <w:r w:rsidRPr="00FB7016">
        <w:rPr>
          <w:rFonts w:cstheme="minorHAnsi"/>
        </w:rPr>
        <w:t xml:space="preserve"> </w:t>
      </w:r>
      <w:r w:rsidR="00220BDE">
        <w:rPr>
          <w:rFonts w:cstheme="minorHAnsi"/>
        </w:rPr>
        <w:t xml:space="preserve">atlikimo </w:t>
      </w:r>
      <w:r w:rsidRPr="00FB7016">
        <w:rPr>
          <w:rFonts w:cstheme="minorHAnsi"/>
        </w:rPr>
        <w:t xml:space="preserve">metu planuojama, kad važinės </w:t>
      </w:r>
      <w:r>
        <w:rPr>
          <w:rFonts w:cstheme="minorHAnsi"/>
        </w:rPr>
        <w:t>Rangovo</w:t>
      </w:r>
      <w:r w:rsidRPr="00FB7016">
        <w:rPr>
          <w:rFonts w:cstheme="minorHAnsi"/>
        </w:rPr>
        <w:t xml:space="preserve"> transportas, būklę. </w:t>
      </w:r>
      <w:r>
        <w:rPr>
          <w:rFonts w:cstheme="minorHAnsi"/>
        </w:rPr>
        <w:t xml:space="preserve">Perkančiajam subjektui </w:t>
      </w:r>
      <w:r w:rsidR="009F658B">
        <w:rPr>
          <w:rFonts w:cstheme="minorHAnsi"/>
        </w:rPr>
        <w:t>pareikalavus</w:t>
      </w:r>
      <w:r>
        <w:rPr>
          <w:rFonts w:cstheme="minorHAnsi"/>
        </w:rPr>
        <w:t xml:space="preserve">, Rangovas privalės pateikti užfiksuotas </w:t>
      </w:r>
      <w:r w:rsidRPr="00FB7016">
        <w:rPr>
          <w:rFonts w:cstheme="minorHAnsi"/>
        </w:rPr>
        <w:t>nuotrauk</w:t>
      </w:r>
      <w:r>
        <w:rPr>
          <w:rFonts w:cstheme="minorHAnsi"/>
        </w:rPr>
        <w:t>as</w:t>
      </w:r>
      <w:r w:rsidRPr="00FB7016">
        <w:rPr>
          <w:rFonts w:cstheme="minorHAnsi"/>
        </w:rPr>
        <w:t xml:space="preserve"> (.jpg arba .jpeg formatu)</w:t>
      </w:r>
      <w:r w:rsidR="003D5D9A">
        <w:rPr>
          <w:rFonts w:cstheme="minorHAnsi"/>
        </w:rPr>
        <w:t>.</w:t>
      </w:r>
      <w:r w:rsidRPr="00FB7016">
        <w:rPr>
          <w:rFonts w:cstheme="minorHAnsi"/>
        </w:rPr>
        <w:t xml:space="preserve"> Už privažiavimo kelių būklę ir j</w:t>
      </w:r>
      <w:r w:rsidR="00220BDE">
        <w:rPr>
          <w:rFonts w:cstheme="minorHAnsi"/>
        </w:rPr>
        <w:t>ų</w:t>
      </w:r>
      <w:r w:rsidRPr="00FB7016">
        <w:rPr>
          <w:rFonts w:cstheme="minorHAnsi"/>
        </w:rPr>
        <w:t xml:space="preserve"> atstatymo į pradinę padėtį, aplinkos tvarkymo darbus atsakingas </w:t>
      </w:r>
      <w:r>
        <w:rPr>
          <w:rFonts w:cstheme="minorHAnsi"/>
        </w:rPr>
        <w:t>Rangovas</w:t>
      </w:r>
      <w:r w:rsidRPr="00FB7016">
        <w:rPr>
          <w:rFonts w:cstheme="minorHAnsi"/>
        </w:rPr>
        <w:t>.</w:t>
      </w:r>
    </w:p>
    <w:p w14:paraId="5DE2C081" w14:textId="0EBA77BD" w:rsidR="00AB0300" w:rsidRDefault="00F45316" w:rsidP="00AB0300">
      <w:pPr>
        <w:pStyle w:val="ListParagraph"/>
        <w:numPr>
          <w:ilvl w:val="0"/>
          <w:numId w:val="16"/>
        </w:numPr>
        <w:tabs>
          <w:tab w:val="left" w:pos="426"/>
        </w:tabs>
        <w:spacing w:after="0" w:line="240" w:lineRule="auto"/>
        <w:ind w:left="426"/>
        <w:jc w:val="both"/>
        <w:rPr>
          <w:rFonts w:cstheme="minorHAnsi"/>
        </w:rPr>
      </w:pPr>
      <w:r w:rsidRPr="00FB7016">
        <w:rPr>
          <w:rFonts w:cstheme="minorHAnsi"/>
        </w:rPr>
        <w:lastRenderedPageBreak/>
        <w:t xml:space="preserve">Prieš pradėdamas </w:t>
      </w:r>
      <w:r w:rsidR="00220BDE">
        <w:rPr>
          <w:rFonts w:cstheme="minorHAnsi"/>
        </w:rPr>
        <w:t>D</w:t>
      </w:r>
      <w:r w:rsidRPr="00FB7016">
        <w:rPr>
          <w:rFonts w:cstheme="minorHAnsi"/>
        </w:rPr>
        <w:t xml:space="preserve">arbus, </w:t>
      </w:r>
      <w:r w:rsidR="00AB0300">
        <w:rPr>
          <w:rFonts w:cstheme="minorHAnsi"/>
        </w:rPr>
        <w:t>Rangovas</w:t>
      </w:r>
      <w:r w:rsidR="00D002C9">
        <w:rPr>
          <w:rFonts w:cstheme="minorHAnsi"/>
        </w:rPr>
        <w:t xml:space="preserve"> </w:t>
      </w:r>
      <w:r w:rsidRPr="00FB7016">
        <w:rPr>
          <w:rFonts w:cstheme="minorHAnsi"/>
        </w:rPr>
        <w:t>privalo nufotografuoti ir užfiksuoti esamus apsemtus, drėgnus žemės plotus, kad būtų nustatyta esama melioracijos</w:t>
      </w:r>
      <w:r w:rsidR="003D5D9A">
        <w:rPr>
          <w:rFonts w:cstheme="minorHAnsi"/>
        </w:rPr>
        <w:t xml:space="preserve"> </w:t>
      </w:r>
      <w:r w:rsidRPr="00FB7016">
        <w:rPr>
          <w:rFonts w:cstheme="minorHAnsi"/>
        </w:rPr>
        <w:t>-</w:t>
      </w:r>
      <w:r w:rsidR="003D5D9A">
        <w:rPr>
          <w:rFonts w:cstheme="minorHAnsi"/>
        </w:rPr>
        <w:t xml:space="preserve"> </w:t>
      </w:r>
      <w:r w:rsidRPr="00FB7016">
        <w:rPr>
          <w:rFonts w:cstheme="minorHAnsi"/>
        </w:rPr>
        <w:t xml:space="preserve">drenažo sistemos būklė. </w:t>
      </w:r>
      <w:r>
        <w:rPr>
          <w:rFonts w:cstheme="minorHAnsi"/>
        </w:rPr>
        <w:t xml:space="preserve">Perkančiajam subjektui </w:t>
      </w:r>
      <w:r w:rsidR="009F658B">
        <w:rPr>
          <w:rFonts w:cstheme="minorHAnsi"/>
        </w:rPr>
        <w:t>pareikalavus</w:t>
      </w:r>
      <w:r>
        <w:rPr>
          <w:rFonts w:cstheme="minorHAnsi"/>
        </w:rPr>
        <w:t xml:space="preserve">, Rangovas privalės pateikti užfiksuotas </w:t>
      </w:r>
      <w:r w:rsidRPr="00FB7016">
        <w:rPr>
          <w:rFonts w:cstheme="minorHAnsi"/>
        </w:rPr>
        <w:t>nuotrauk</w:t>
      </w:r>
      <w:r>
        <w:rPr>
          <w:rFonts w:cstheme="minorHAnsi"/>
        </w:rPr>
        <w:t>as</w:t>
      </w:r>
      <w:r w:rsidRPr="00FB7016">
        <w:rPr>
          <w:rFonts w:cstheme="minorHAnsi"/>
        </w:rPr>
        <w:t xml:space="preserve"> (.jpg arba .jpeg formatu)</w:t>
      </w:r>
      <w:r>
        <w:rPr>
          <w:rFonts w:cstheme="minorHAnsi"/>
        </w:rPr>
        <w:t>. R</w:t>
      </w:r>
      <w:r w:rsidRPr="00FB7016">
        <w:rPr>
          <w:rFonts w:cstheme="minorHAnsi"/>
        </w:rPr>
        <w:t>eikalavimas taikomas, jei bus vykdomi Darbai minėtose teritorijose.</w:t>
      </w:r>
    </w:p>
    <w:p w14:paraId="2AB8688B" w14:textId="13D1E55F" w:rsidR="00AB0300" w:rsidRPr="00AB0300" w:rsidRDefault="00AB0300" w:rsidP="00AB0300">
      <w:pPr>
        <w:pStyle w:val="ListParagraph"/>
        <w:numPr>
          <w:ilvl w:val="0"/>
          <w:numId w:val="16"/>
        </w:numPr>
        <w:tabs>
          <w:tab w:val="left" w:pos="426"/>
        </w:tabs>
        <w:spacing w:after="0" w:line="240" w:lineRule="auto"/>
        <w:ind w:left="426"/>
        <w:jc w:val="both"/>
        <w:rPr>
          <w:rFonts w:cstheme="minorHAnsi"/>
        </w:rPr>
      </w:pPr>
      <w:r>
        <w:rPr>
          <w:rFonts w:cstheme="minorHAnsi"/>
        </w:rPr>
        <w:t>Perkantysis subjektas rekomenduoja Rangovui fiksuoti ir turėti fotofiksacijos duomen</w:t>
      </w:r>
      <w:r w:rsidR="00C508C4">
        <w:rPr>
          <w:rFonts w:cstheme="minorHAnsi"/>
        </w:rPr>
        <w:t>i</w:t>
      </w:r>
      <w:r>
        <w:rPr>
          <w:rFonts w:cstheme="minorHAnsi"/>
        </w:rPr>
        <w:t xml:space="preserve">s visuose </w:t>
      </w:r>
      <w:r w:rsidR="00C508C4">
        <w:rPr>
          <w:rFonts w:cstheme="minorHAnsi"/>
        </w:rPr>
        <w:t>D</w:t>
      </w:r>
      <w:r>
        <w:rPr>
          <w:rFonts w:cstheme="minorHAnsi"/>
        </w:rPr>
        <w:t>arbų atlikimo etapuose.</w:t>
      </w:r>
    </w:p>
    <w:p w14:paraId="33E22D77" w14:textId="0FDAF4E0" w:rsidR="00905655" w:rsidRPr="00F4083E" w:rsidRDefault="00905655" w:rsidP="00B66C52">
      <w:pPr>
        <w:tabs>
          <w:tab w:val="left" w:pos="284"/>
          <w:tab w:val="left" w:pos="709"/>
        </w:tabs>
        <w:spacing w:after="0" w:line="240" w:lineRule="auto"/>
        <w:ind w:right="-100"/>
        <w:jc w:val="both"/>
        <w:rPr>
          <w:rFonts w:cs="Calibri"/>
        </w:rPr>
      </w:pPr>
      <w:r w:rsidRPr="00905655">
        <w:rPr>
          <w:rFonts w:cs="Calibri"/>
        </w:rPr>
        <w:t>3.2.</w:t>
      </w:r>
      <w:r w:rsidR="00470CE6">
        <w:rPr>
          <w:rFonts w:cs="Calibri"/>
        </w:rPr>
        <w:t>4</w:t>
      </w:r>
      <w:r w:rsidRPr="00905655">
        <w:rPr>
          <w:rFonts w:cs="Calibri"/>
        </w:rPr>
        <w:t xml:space="preserve">. </w:t>
      </w:r>
      <w:r>
        <w:rPr>
          <w:rFonts w:cs="Calibri"/>
        </w:rPr>
        <w:t>Vykdant žemės kasimo darbus</w:t>
      </w:r>
      <w:r w:rsidRPr="00905655">
        <w:rPr>
          <w:rFonts w:cs="Calibri"/>
        </w:rPr>
        <w:t xml:space="preserve"> augalinis dirvožemio sluoksnis </w:t>
      </w:r>
      <w:r>
        <w:rPr>
          <w:rFonts w:cs="Calibri"/>
        </w:rPr>
        <w:t xml:space="preserve">privalo būti išsaugotas, </w:t>
      </w:r>
      <w:r w:rsidRPr="00905655">
        <w:rPr>
          <w:rFonts w:cs="Calibri"/>
        </w:rPr>
        <w:t>nustumiamas (nesumaišant dirvožemio sluoksnių) ir sandėliuojamas iki dujotiekio užkasimo darbų.</w:t>
      </w:r>
      <w:r>
        <w:rPr>
          <w:rFonts w:cs="Calibri"/>
        </w:rPr>
        <w:t xml:space="preserve"> Neleidžiama</w:t>
      </w:r>
      <w:r w:rsidR="00B66C52">
        <w:rPr>
          <w:rFonts w:cs="Calibri"/>
        </w:rPr>
        <w:t>, kad susimaišytu derlingo dirvožemio sluoksnis su mineralini</w:t>
      </w:r>
      <w:r w:rsidR="007D3A7A">
        <w:rPr>
          <w:rFonts w:cs="Calibri"/>
        </w:rPr>
        <w:t>u</w:t>
      </w:r>
      <w:r w:rsidR="00B66C52">
        <w:rPr>
          <w:rFonts w:cs="Calibri"/>
        </w:rPr>
        <w:t xml:space="preserve"> gruntu. Draudžiama užversti žeme želdinius, požeminių inžinerinių šulinių dangčius, ženklus, įrenginius, kelius.</w:t>
      </w:r>
    </w:p>
    <w:p w14:paraId="5C4D4022" w14:textId="36A7185F" w:rsidR="00B27773" w:rsidRDefault="00F45316" w:rsidP="00DA533B">
      <w:pPr>
        <w:tabs>
          <w:tab w:val="left" w:pos="284"/>
        </w:tabs>
        <w:spacing w:after="0" w:line="240" w:lineRule="auto"/>
        <w:jc w:val="both"/>
        <w:rPr>
          <w:rFonts w:cs="Calibri"/>
        </w:rPr>
      </w:pPr>
      <w:r w:rsidRPr="00544384">
        <w:rPr>
          <w:rFonts w:cs="Calibri"/>
        </w:rPr>
        <w:t>3.</w:t>
      </w:r>
      <w:r w:rsidR="00470CE6">
        <w:rPr>
          <w:rFonts w:cs="Calibri"/>
        </w:rPr>
        <w:t>2</w:t>
      </w:r>
      <w:r w:rsidRPr="00544384">
        <w:rPr>
          <w:rFonts w:cs="Calibri"/>
        </w:rPr>
        <w:t>.</w:t>
      </w:r>
      <w:r w:rsidR="00470CE6">
        <w:rPr>
          <w:rFonts w:cs="Calibri"/>
        </w:rPr>
        <w:t>5</w:t>
      </w:r>
      <w:r w:rsidRPr="00544384">
        <w:rPr>
          <w:rFonts w:cs="Calibri"/>
        </w:rPr>
        <w:t xml:space="preserve">. </w:t>
      </w:r>
      <w:r w:rsidRPr="00F4083E">
        <w:rPr>
          <w:rFonts w:cs="Calibri"/>
          <w:bCs/>
          <w:iCs/>
        </w:rPr>
        <w:t xml:space="preserve">Rangovas </w:t>
      </w:r>
      <w:r>
        <w:rPr>
          <w:rFonts w:cs="Calibri"/>
          <w:bCs/>
          <w:iCs/>
        </w:rPr>
        <w:t>s</w:t>
      </w:r>
      <w:r w:rsidR="00B27773" w:rsidRPr="00544384">
        <w:rPr>
          <w:rFonts w:cs="Calibri"/>
          <w:bCs/>
          <w:iCs/>
        </w:rPr>
        <w:t xml:space="preserve">avo lėšomis </w:t>
      </w:r>
      <w:r w:rsidR="00B27773" w:rsidRPr="00544384">
        <w:rPr>
          <w:rFonts w:cs="Calibri"/>
        </w:rPr>
        <w:t>žemės savininkams, patikėtiniams, valdytojams ir (ar) tretiesiems asmenims išmok</w:t>
      </w:r>
      <w:r>
        <w:rPr>
          <w:rFonts w:cs="Calibri"/>
        </w:rPr>
        <w:t>a</w:t>
      </w:r>
      <w:r w:rsidR="00B27773" w:rsidRPr="00544384">
        <w:rPr>
          <w:rFonts w:cs="Calibri"/>
        </w:rPr>
        <w:t xml:space="preserve"> kompensacijas už Darbų vykdymo metu padarytą žalą ir pateik</w:t>
      </w:r>
      <w:r>
        <w:rPr>
          <w:rFonts w:cs="Calibri"/>
        </w:rPr>
        <w:t>ia</w:t>
      </w:r>
      <w:r w:rsidR="00B27773" w:rsidRPr="00544384">
        <w:rPr>
          <w:rFonts w:cs="Calibri"/>
        </w:rPr>
        <w:t xml:space="preserve"> Perkančiajam subjektui pažymas (įkainių sudedamųjų detalizavimo išklotin</w:t>
      </w:r>
      <w:r w:rsidR="003D5D9A">
        <w:rPr>
          <w:rFonts w:cs="Calibri"/>
        </w:rPr>
        <w:t>ę</w:t>
      </w:r>
      <w:r w:rsidR="00B27773" w:rsidRPr="00544384">
        <w:rPr>
          <w:rFonts w:cs="Calibri"/>
        </w:rPr>
        <w:t>) apie tai, kad šie asmenys pretenzijų neturi.</w:t>
      </w:r>
    </w:p>
    <w:p w14:paraId="06D0991B" w14:textId="7E51EA58" w:rsidR="000A3949" w:rsidRDefault="000A3949" w:rsidP="000A3949">
      <w:pPr>
        <w:tabs>
          <w:tab w:val="left" w:pos="284"/>
          <w:tab w:val="left" w:pos="709"/>
        </w:tabs>
        <w:spacing w:after="0" w:line="240" w:lineRule="auto"/>
        <w:ind w:right="-100"/>
        <w:jc w:val="both"/>
      </w:pPr>
      <w:r w:rsidRPr="00544384">
        <w:rPr>
          <w:color w:val="000000"/>
        </w:rPr>
        <w:t>3.</w:t>
      </w:r>
      <w:r w:rsidR="00470CE6">
        <w:rPr>
          <w:color w:val="000000"/>
        </w:rPr>
        <w:t>2</w:t>
      </w:r>
      <w:r w:rsidRPr="00544384">
        <w:rPr>
          <w:color w:val="000000"/>
        </w:rPr>
        <w:t>.</w:t>
      </w:r>
      <w:r w:rsidR="00470CE6">
        <w:rPr>
          <w:color w:val="000000"/>
        </w:rPr>
        <w:t>6</w:t>
      </w:r>
      <w:r w:rsidRPr="00544384">
        <w:rPr>
          <w:color w:val="000000"/>
        </w:rPr>
        <w:t xml:space="preserve">. </w:t>
      </w:r>
      <w:r w:rsidRPr="00544384">
        <w:t xml:space="preserve">Rangovas privalo imtis visų būtinų papildomų priemonių, kad  Rangovo vykdomų </w:t>
      </w:r>
      <w:r w:rsidR="00C508C4">
        <w:t>D</w:t>
      </w:r>
      <w:r w:rsidRPr="00544384">
        <w:t xml:space="preserve">arbų metų būtų apsaugotas šalimais esantis magistralinis dujotiekis. Rangovas privalo pilnai atsakyti ir turės padengti nuostolius už sutrikdytą magistralinio dujotiekio darbą ir jo pažeidimus, taip pat magistralinių dujotiekių priežiūros ir kitus teisės aktų pažeidimus, jei jie padaryti dėl Rangovo ar </w:t>
      </w:r>
      <w:r w:rsidR="00C508C4">
        <w:t xml:space="preserve">Rangovo pasitelkto </w:t>
      </w:r>
      <w:r w:rsidRPr="00544384">
        <w:t>subrangovo kaltės.</w:t>
      </w:r>
    </w:p>
    <w:p w14:paraId="10102B56" w14:textId="5809F26C" w:rsidR="00B11133" w:rsidRPr="00544384" w:rsidRDefault="00B11133" w:rsidP="000A3949">
      <w:pPr>
        <w:tabs>
          <w:tab w:val="left" w:pos="284"/>
          <w:tab w:val="left" w:pos="709"/>
        </w:tabs>
        <w:spacing w:after="0" w:line="240" w:lineRule="auto"/>
        <w:ind w:right="-100"/>
        <w:jc w:val="both"/>
        <w:rPr>
          <w:rFonts w:cs="Calibri"/>
        </w:rPr>
      </w:pPr>
    </w:p>
    <w:p w14:paraId="3DF2B75C" w14:textId="5422208D" w:rsidR="00C0412F" w:rsidRPr="00C0412F" w:rsidRDefault="00C0412F" w:rsidP="00C0412F">
      <w:pPr>
        <w:pBdr>
          <w:top w:val="single" w:sz="8" w:space="1" w:color="auto"/>
          <w:bottom w:val="single" w:sz="8" w:space="1" w:color="auto"/>
        </w:pBdr>
        <w:tabs>
          <w:tab w:val="left" w:pos="284"/>
        </w:tabs>
        <w:spacing w:before="60" w:after="60" w:line="240" w:lineRule="auto"/>
        <w:rPr>
          <w:rFonts w:ascii="Tahoma" w:eastAsia="Calibri" w:hAnsi="Tahoma" w:cs="Tahoma"/>
          <w:b/>
          <w:sz w:val="20"/>
          <w:szCs w:val="20"/>
        </w:rPr>
      </w:pPr>
      <w:r w:rsidRPr="00F4083E">
        <w:rPr>
          <w:rFonts w:ascii="Tahoma" w:eastAsia="Calibri" w:hAnsi="Tahoma" w:cs="Tahoma"/>
          <w:b/>
          <w:sz w:val="20"/>
          <w:szCs w:val="20"/>
        </w:rPr>
        <w:t xml:space="preserve">3.3. </w:t>
      </w:r>
      <w:r>
        <w:rPr>
          <w:rFonts w:ascii="Tahoma" w:eastAsia="Calibri" w:hAnsi="Tahoma" w:cs="Tahoma"/>
          <w:b/>
          <w:sz w:val="20"/>
          <w:szCs w:val="20"/>
        </w:rPr>
        <w:t>MEDŽIAGŲ, GAMINIŲ IR ATLIEKAMŲ DARBŲ REIKALAVIMAI</w:t>
      </w:r>
    </w:p>
    <w:p w14:paraId="1DBBE7DD" w14:textId="6391092B" w:rsidR="003974DD" w:rsidRDefault="001F02E9" w:rsidP="00DA533B">
      <w:pPr>
        <w:tabs>
          <w:tab w:val="left" w:pos="284"/>
        </w:tabs>
        <w:spacing w:after="0" w:line="240" w:lineRule="auto"/>
        <w:jc w:val="both"/>
        <w:rPr>
          <w:rFonts w:cs="Calibri"/>
        </w:rPr>
      </w:pPr>
      <w:r w:rsidRPr="00544384">
        <w:rPr>
          <w:rFonts w:cs="Calibri"/>
        </w:rPr>
        <w:t>3</w:t>
      </w:r>
      <w:r w:rsidR="00112C57" w:rsidRPr="00544384">
        <w:rPr>
          <w:rFonts w:cs="Calibri"/>
        </w:rPr>
        <w:t>.</w:t>
      </w:r>
      <w:r w:rsidR="00470CE6">
        <w:rPr>
          <w:rFonts w:cs="Calibri"/>
        </w:rPr>
        <w:t>3</w:t>
      </w:r>
      <w:r w:rsidR="00112C57" w:rsidRPr="00544384">
        <w:rPr>
          <w:rFonts w:cs="Calibri"/>
        </w:rPr>
        <w:t>.</w:t>
      </w:r>
      <w:r w:rsidR="00470CE6">
        <w:rPr>
          <w:rFonts w:cs="Calibri"/>
        </w:rPr>
        <w:t>1</w:t>
      </w:r>
      <w:r w:rsidR="00112C57" w:rsidRPr="00544384">
        <w:rPr>
          <w:rFonts w:cs="Calibri"/>
        </w:rPr>
        <w:t xml:space="preserve">. </w:t>
      </w:r>
      <w:r w:rsidR="003974DD" w:rsidRPr="00C0412F">
        <w:rPr>
          <w:rFonts w:cs="Calibri"/>
        </w:rPr>
        <w:t>Rangovo tiekiamų medžiagų, gaminių ir įrenginių techniniai duomenys turi būti suderinti su Perkančiuoju subjektu ir atitikti</w:t>
      </w:r>
      <w:r w:rsidR="003D5D9A">
        <w:rPr>
          <w:rFonts w:cs="Calibri"/>
        </w:rPr>
        <w:t xml:space="preserve"> šiame skyriuje nurodytų</w:t>
      </w:r>
      <w:r w:rsidR="00E26FFC" w:rsidRPr="00F4083E">
        <w:rPr>
          <w:rFonts w:cs="Calibri"/>
        </w:rPr>
        <w:t xml:space="preserve"> </w:t>
      </w:r>
      <w:r w:rsidR="00D108CA" w:rsidRPr="00F4083E">
        <w:rPr>
          <w:rFonts w:cs="Calibri"/>
        </w:rPr>
        <w:t>teis</w:t>
      </w:r>
      <w:r w:rsidR="00D108CA" w:rsidRPr="00C0412F">
        <w:rPr>
          <w:rFonts w:cs="Calibri"/>
        </w:rPr>
        <w:t>ės aktų reikalavim</w:t>
      </w:r>
      <w:r w:rsidR="00872668" w:rsidRPr="00C0412F">
        <w:rPr>
          <w:rFonts w:cs="Calibri"/>
        </w:rPr>
        <w:t>u</w:t>
      </w:r>
      <w:r w:rsidR="00D108CA" w:rsidRPr="00C0412F">
        <w:rPr>
          <w:rFonts w:cs="Calibri"/>
        </w:rPr>
        <w:t>s</w:t>
      </w:r>
      <w:r w:rsidR="00C46131" w:rsidRPr="00C0412F">
        <w:rPr>
          <w:rFonts w:cs="Calibri"/>
        </w:rPr>
        <w:t>.</w:t>
      </w:r>
      <w:r w:rsidR="00D108CA" w:rsidRPr="00C0412F">
        <w:rPr>
          <w:rFonts w:cs="Calibri"/>
        </w:rPr>
        <w:t xml:space="preserve"> </w:t>
      </w:r>
      <w:r w:rsidR="003974DD" w:rsidRPr="00C0412F">
        <w:rPr>
          <w:rFonts w:cs="Calibri"/>
        </w:rPr>
        <w:t>Medžiagos</w:t>
      </w:r>
      <w:r w:rsidR="00524A6F" w:rsidRPr="00C0412F">
        <w:rPr>
          <w:rFonts w:cs="Calibri"/>
        </w:rPr>
        <w:t xml:space="preserve"> ir</w:t>
      </w:r>
      <w:r w:rsidR="003974DD" w:rsidRPr="00C0412F">
        <w:rPr>
          <w:rFonts w:cs="Calibri"/>
        </w:rPr>
        <w:t xml:space="preserve"> gaminiai turi būti</w:t>
      </w:r>
      <w:r w:rsidR="00CE4941">
        <w:rPr>
          <w:rFonts w:cs="Calibri"/>
        </w:rPr>
        <w:t xml:space="preserve"> nauji</w:t>
      </w:r>
      <w:r w:rsidR="003974DD" w:rsidRPr="00C0412F">
        <w:rPr>
          <w:rFonts w:cs="Calibri"/>
        </w:rPr>
        <w:t xml:space="preserve"> ir kokybiški</w:t>
      </w:r>
      <w:r w:rsidR="00CE4941">
        <w:rPr>
          <w:rFonts w:cs="Calibri"/>
        </w:rPr>
        <w:t xml:space="preserve"> pagaminti ne </w:t>
      </w:r>
      <w:r w:rsidR="007912EF">
        <w:rPr>
          <w:rFonts w:cs="Calibri"/>
        </w:rPr>
        <w:t xml:space="preserve">vėliau </w:t>
      </w:r>
      <w:r w:rsidR="00CE4941">
        <w:rPr>
          <w:rFonts w:cs="Calibri"/>
        </w:rPr>
        <w:t xml:space="preserve">kaip prieš </w:t>
      </w:r>
      <w:r w:rsidR="00CE4941" w:rsidRPr="00F4083E">
        <w:rPr>
          <w:rFonts w:cs="Calibri"/>
          <w:color w:val="000000" w:themeColor="text1"/>
          <w:lang w:val="en-US"/>
        </w:rPr>
        <w:t>24</w:t>
      </w:r>
      <w:r w:rsidR="00CE4941">
        <w:rPr>
          <w:rFonts w:cs="Calibri"/>
          <w:lang w:val="en-US"/>
        </w:rPr>
        <w:t xml:space="preserve"> m</w:t>
      </w:r>
      <w:r w:rsidR="00CE4941">
        <w:rPr>
          <w:rFonts w:cs="Calibri"/>
        </w:rPr>
        <w:t>ėn.</w:t>
      </w:r>
    </w:p>
    <w:p w14:paraId="06E8852E" w14:textId="0E79D9F6" w:rsidR="005C6DB8" w:rsidRPr="00C0412F" w:rsidRDefault="005C6DB8" w:rsidP="00DA533B">
      <w:pPr>
        <w:tabs>
          <w:tab w:val="left" w:pos="284"/>
        </w:tabs>
        <w:spacing w:after="0" w:line="240" w:lineRule="auto"/>
        <w:jc w:val="both"/>
        <w:rPr>
          <w:rFonts w:cs="Calibri"/>
        </w:rPr>
      </w:pPr>
      <w:r w:rsidRPr="00F4083E">
        <w:rPr>
          <w:rFonts w:cs="Calibri"/>
        </w:rPr>
        <w:t>3</w:t>
      </w:r>
      <w:r w:rsidR="00470CE6" w:rsidRPr="00F4083E">
        <w:rPr>
          <w:rFonts w:cs="Calibri"/>
        </w:rPr>
        <w:t>.3</w:t>
      </w:r>
      <w:r w:rsidRPr="00F4083E">
        <w:rPr>
          <w:rFonts w:cs="Calibri"/>
        </w:rPr>
        <w:t>.</w:t>
      </w:r>
      <w:r w:rsidR="00470CE6" w:rsidRPr="00F4083E">
        <w:rPr>
          <w:rFonts w:cs="Calibri"/>
        </w:rPr>
        <w:t>2</w:t>
      </w:r>
      <w:r w:rsidRPr="00F4083E">
        <w:rPr>
          <w:rFonts w:cs="Calibri"/>
        </w:rPr>
        <w:t xml:space="preserve">. </w:t>
      </w:r>
      <w:r>
        <w:rPr>
          <w:rFonts w:cs="Calibri"/>
        </w:rPr>
        <w:t>Rangovas privalo turėti medžiagų rezervą arba sudarę sutartis su medžiagų tiekėjai</w:t>
      </w:r>
      <w:r w:rsidR="007D3A7A">
        <w:rPr>
          <w:rFonts w:cs="Calibri"/>
        </w:rPr>
        <w:t>s</w:t>
      </w:r>
      <w:r>
        <w:rPr>
          <w:rFonts w:cs="Calibri"/>
        </w:rPr>
        <w:t xml:space="preserve">, užtikrinant </w:t>
      </w:r>
      <w:r w:rsidR="00CE4941">
        <w:rPr>
          <w:rFonts w:cs="Calibri"/>
        </w:rPr>
        <w:t>D</w:t>
      </w:r>
      <w:r>
        <w:rPr>
          <w:rFonts w:cs="Calibri"/>
        </w:rPr>
        <w:t xml:space="preserve">arbų </w:t>
      </w:r>
      <w:r w:rsidR="004E6A94">
        <w:rPr>
          <w:rFonts w:cs="Calibri"/>
        </w:rPr>
        <w:t xml:space="preserve">tęstinumą </w:t>
      </w:r>
      <w:r w:rsidR="00CE4941">
        <w:rPr>
          <w:rFonts w:cs="Calibri"/>
        </w:rPr>
        <w:t xml:space="preserve">ir savalaikiškumą </w:t>
      </w:r>
      <w:r w:rsidR="004E6A94">
        <w:rPr>
          <w:rFonts w:cs="Calibri"/>
        </w:rPr>
        <w:t>sutarties vykdymo terminais.</w:t>
      </w:r>
    </w:p>
    <w:p w14:paraId="332A738A" w14:textId="17A77C2B" w:rsidR="003974DD" w:rsidRPr="002B2DD4" w:rsidRDefault="001F02E9" w:rsidP="00DA533B">
      <w:pPr>
        <w:tabs>
          <w:tab w:val="left" w:pos="284"/>
        </w:tabs>
        <w:spacing w:after="0" w:line="240" w:lineRule="auto"/>
        <w:jc w:val="both"/>
        <w:rPr>
          <w:rFonts w:cs="Calibri"/>
          <w:color w:val="000000" w:themeColor="text1"/>
        </w:rPr>
      </w:pPr>
      <w:r w:rsidRPr="002B2DD4">
        <w:rPr>
          <w:color w:val="000000" w:themeColor="text1"/>
        </w:rPr>
        <w:t>3</w:t>
      </w:r>
      <w:r w:rsidR="008B4EC1" w:rsidRPr="002B2DD4">
        <w:rPr>
          <w:color w:val="000000" w:themeColor="text1"/>
        </w:rPr>
        <w:t>.</w:t>
      </w:r>
      <w:r w:rsidR="00470CE6" w:rsidRPr="002B2DD4">
        <w:rPr>
          <w:color w:val="000000" w:themeColor="text1"/>
        </w:rPr>
        <w:t>3</w:t>
      </w:r>
      <w:r w:rsidR="008B4EC1" w:rsidRPr="002B2DD4">
        <w:rPr>
          <w:color w:val="000000" w:themeColor="text1"/>
        </w:rPr>
        <w:t>.</w:t>
      </w:r>
      <w:r w:rsidR="00470CE6" w:rsidRPr="002B2DD4">
        <w:rPr>
          <w:color w:val="000000" w:themeColor="text1"/>
        </w:rPr>
        <w:t>3</w:t>
      </w:r>
      <w:r w:rsidR="008B4EC1" w:rsidRPr="002B2DD4">
        <w:rPr>
          <w:color w:val="000000" w:themeColor="text1"/>
        </w:rPr>
        <w:t xml:space="preserve">. </w:t>
      </w:r>
      <w:r w:rsidR="003974DD" w:rsidRPr="002B2DD4">
        <w:rPr>
          <w:color w:val="000000" w:themeColor="text1"/>
        </w:rPr>
        <w:t xml:space="preserve">Plieniniai (izoliuoti) vamzdžiai, skirti intarpams įvirinti, turi būti pagaminti </w:t>
      </w:r>
      <w:r w:rsidR="2F307938" w:rsidRPr="002B2DD4">
        <w:rPr>
          <w:color w:val="000000" w:themeColor="text1"/>
        </w:rPr>
        <w:t xml:space="preserve">su </w:t>
      </w:r>
      <w:r w:rsidR="264D8D11" w:rsidRPr="002B2DD4">
        <w:rPr>
          <w:color w:val="000000" w:themeColor="text1"/>
        </w:rPr>
        <w:t xml:space="preserve">Perkančiuoju subjektu </w:t>
      </w:r>
      <w:r w:rsidR="2F307938" w:rsidRPr="002B2DD4">
        <w:rPr>
          <w:color w:val="000000" w:themeColor="text1"/>
        </w:rPr>
        <w:t xml:space="preserve">suderintų gamintojų </w:t>
      </w:r>
      <w:r w:rsidR="003974DD" w:rsidRPr="002B2DD4">
        <w:rPr>
          <w:color w:val="000000" w:themeColor="text1"/>
        </w:rPr>
        <w:t>pagal LST EN ISO 3183:20</w:t>
      </w:r>
      <w:r w:rsidR="00102E45" w:rsidRPr="002B2DD4">
        <w:rPr>
          <w:color w:val="000000" w:themeColor="text1"/>
        </w:rPr>
        <w:t>20</w:t>
      </w:r>
      <w:r w:rsidR="003974DD" w:rsidRPr="002B2DD4">
        <w:rPr>
          <w:color w:val="000000" w:themeColor="text1"/>
        </w:rPr>
        <w:t xml:space="preserve"> „Naftos ir gamtinių dujų pramonė. Plieniniai vamzdžiai, skirti tiekimo vamzdynų sistemoms“ reikalavimus arba lygiaverčio standarto reikalavimus. Gaminiai, kurie bus naudojami </w:t>
      </w:r>
      <w:r w:rsidR="00CE4941" w:rsidRPr="002B2DD4">
        <w:rPr>
          <w:color w:val="000000" w:themeColor="text1"/>
        </w:rPr>
        <w:t xml:space="preserve">Darbų atlikimui </w:t>
      </w:r>
      <w:r w:rsidR="003974DD" w:rsidRPr="002B2DD4">
        <w:rPr>
          <w:color w:val="000000" w:themeColor="text1"/>
        </w:rPr>
        <w:t xml:space="preserve"> turi būti suderinti su </w:t>
      </w:r>
      <w:r w:rsidR="003974DD" w:rsidRPr="002B2DD4">
        <w:rPr>
          <w:rFonts w:cs="Calibri"/>
          <w:color w:val="000000" w:themeColor="text1"/>
        </w:rPr>
        <w:t>Perkančiuoju subjektu</w:t>
      </w:r>
      <w:r w:rsidR="003974DD" w:rsidRPr="002B2DD4">
        <w:rPr>
          <w:color w:val="000000" w:themeColor="text1"/>
        </w:rPr>
        <w:t>.</w:t>
      </w:r>
    </w:p>
    <w:p w14:paraId="7E9F3C76" w14:textId="21A63534" w:rsidR="003974DD" w:rsidRPr="002B2DD4" w:rsidRDefault="001F02E9" w:rsidP="00DA533B">
      <w:pPr>
        <w:tabs>
          <w:tab w:val="left" w:pos="284"/>
        </w:tabs>
        <w:spacing w:after="0" w:line="240" w:lineRule="auto"/>
        <w:jc w:val="both"/>
        <w:rPr>
          <w:rFonts w:cs="Calibri"/>
          <w:color w:val="000000" w:themeColor="text1"/>
        </w:rPr>
      </w:pPr>
      <w:r w:rsidRPr="002B2DD4">
        <w:rPr>
          <w:rFonts w:cs="Calibri"/>
          <w:color w:val="000000" w:themeColor="text1"/>
        </w:rPr>
        <w:t>3</w:t>
      </w:r>
      <w:r w:rsidR="007F0958" w:rsidRPr="002B2DD4">
        <w:rPr>
          <w:rFonts w:cs="Calibri"/>
          <w:color w:val="000000" w:themeColor="text1"/>
        </w:rPr>
        <w:t>.</w:t>
      </w:r>
      <w:r w:rsidR="00470CE6" w:rsidRPr="002B2DD4">
        <w:rPr>
          <w:rFonts w:cs="Calibri"/>
          <w:color w:val="000000" w:themeColor="text1"/>
        </w:rPr>
        <w:t>3</w:t>
      </w:r>
      <w:r w:rsidR="007F0958" w:rsidRPr="002B2DD4">
        <w:rPr>
          <w:rFonts w:cs="Calibri"/>
          <w:color w:val="000000" w:themeColor="text1"/>
        </w:rPr>
        <w:t>.</w:t>
      </w:r>
      <w:r w:rsidR="003B2E1D" w:rsidRPr="002B2DD4">
        <w:rPr>
          <w:rFonts w:cs="Calibri"/>
          <w:color w:val="000000" w:themeColor="text1"/>
          <w:lang w:val="en-US"/>
        </w:rPr>
        <w:t>4</w:t>
      </w:r>
      <w:r w:rsidR="007F0958" w:rsidRPr="002B2DD4">
        <w:rPr>
          <w:rFonts w:cs="Calibri"/>
          <w:color w:val="000000" w:themeColor="text1"/>
        </w:rPr>
        <w:t xml:space="preserve">. </w:t>
      </w:r>
      <w:r w:rsidR="003974DD" w:rsidRPr="002B2DD4">
        <w:rPr>
          <w:rFonts w:cs="Calibri"/>
          <w:color w:val="000000" w:themeColor="text1"/>
        </w:rPr>
        <w:t>Plieninės sustiprinančios movos (vertinama kiekvienu atveju atskirai pagal pažeidimo dydį), skirtos sustiprinti MD</w:t>
      </w:r>
      <w:r w:rsidR="00565D26" w:rsidRPr="002B2DD4">
        <w:rPr>
          <w:rFonts w:cs="Calibri"/>
          <w:color w:val="000000" w:themeColor="text1"/>
        </w:rPr>
        <w:t>V</w:t>
      </w:r>
      <w:r w:rsidR="003974DD" w:rsidRPr="002B2DD4">
        <w:rPr>
          <w:rFonts w:cs="Calibri"/>
          <w:color w:val="000000" w:themeColor="text1"/>
        </w:rPr>
        <w:t xml:space="preserve"> turi </w:t>
      </w:r>
      <w:r w:rsidR="5F9E69FD" w:rsidRPr="002B2DD4">
        <w:rPr>
          <w:rFonts w:cs="Calibri"/>
          <w:color w:val="000000" w:themeColor="text1"/>
        </w:rPr>
        <w:t>b</w:t>
      </w:r>
      <w:r w:rsidR="410DD9D8" w:rsidRPr="002B2DD4">
        <w:rPr>
          <w:rFonts w:cs="Calibri"/>
          <w:color w:val="000000" w:themeColor="text1"/>
        </w:rPr>
        <w:t xml:space="preserve">ūti pagamintos </w:t>
      </w:r>
      <w:r w:rsidR="7F43F65F" w:rsidRPr="002B2DD4">
        <w:rPr>
          <w:rFonts w:cs="Calibri"/>
          <w:color w:val="000000" w:themeColor="text1"/>
        </w:rPr>
        <w:t xml:space="preserve">iš plieninių vamzdžių </w:t>
      </w:r>
      <w:r w:rsidR="4E48BFDD" w:rsidRPr="002B2DD4">
        <w:rPr>
          <w:rFonts w:cs="Calibri"/>
          <w:color w:val="000000" w:themeColor="text1"/>
        </w:rPr>
        <w:t xml:space="preserve">dalių pagal suderintą su </w:t>
      </w:r>
      <w:r w:rsidR="65719FB3" w:rsidRPr="002B2DD4">
        <w:rPr>
          <w:rFonts w:cs="Calibri"/>
          <w:color w:val="000000" w:themeColor="text1"/>
        </w:rPr>
        <w:t>Perkančiuoju subjektu</w:t>
      </w:r>
      <w:r w:rsidR="4E48BFDD" w:rsidRPr="002B2DD4">
        <w:rPr>
          <w:rFonts w:cs="Calibri"/>
          <w:color w:val="000000" w:themeColor="text1"/>
        </w:rPr>
        <w:t xml:space="preserve"> </w:t>
      </w:r>
      <w:r w:rsidR="1D3B4E2A" w:rsidRPr="002B2DD4">
        <w:rPr>
          <w:rFonts w:cs="Calibri"/>
          <w:color w:val="000000" w:themeColor="text1"/>
        </w:rPr>
        <w:t xml:space="preserve">specifikaciją ir </w:t>
      </w:r>
      <w:r w:rsidR="3616ADF3" w:rsidRPr="002B2DD4">
        <w:rPr>
          <w:rFonts w:cs="Calibri"/>
          <w:color w:val="000000" w:themeColor="text1"/>
        </w:rPr>
        <w:t xml:space="preserve">jų suvirinimo procedūros </w:t>
      </w:r>
      <w:r w:rsidR="00A25E19" w:rsidRPr="002B2DD4">
        <w:rPr>
          <w:rFonts w:cs="Calibri"/>
          <w:color w:val="000000" w:themeColor="text1"/>
        </w:rPr>
        <w:t xml:space="preserve">turi </w:t>
      </w:r>
      <w:r w:rsidR="003974DD" w:rsidRPr="002B2DD4">
        <w:rPr>
          <w:rFonts w:cs="Calibri"/>
          <w:color w:val="000000" w:themeColor="text1"/>
        </w:rPr>
        <w:t>atitikti ISO 15614:2017 „Metalų suvirinimo procedūrų aprašas ir patvirtinimas. Suvirinimo procedūrų bandymas“ (arba lygiaverčiam) standarte keliamus reikalavimus.</w:t>
      </w:r>
    </w:p>
    <w:p w14:paraId="15B0FAA4" w14:textId="75B47AFD" w:rsidR="00EB7C2C" w:rsidRPr="002B2DD4" w:rsidRDefault="000B03E1" w:rsidP="00DA533B">
      <w:pPr>
        <w:tabs>
          <w:tab w:val="left" w:pos="284"/>
        </w:tabs>
        <w:spacing w:after="0" w:line="240" w:lineRule="auto"/>
        <w:jc w:val="both"/>
        <w:rPr>
          <w:rFonts w:cs="Calibri"/>
          <w:color w:val="000000" w:themeColor="text1"/>
          <w:lang w:val="en-US"/>
        </w:rPr>
      </w:pPr>
      <w:r w:rsidRPr="002B2DD4">
        <w:rPr>
          <w:rFonts w:cs="Calibri"/>
          <w:color w:val="000000" w:themeColor="text1"/>
        </w:rPr>
        <w:t xml:space="preserve">3.3.4 </w:t>
      </w:r>
      <w:r w:rsidR="00CA379C" w:rsidRPr="002B2DD4">
        <w:rPr>
          <w:rFonts w:cs="Calibri"/>
          <w:color w:val="000000" w:themeColor="text1"/>
        </w:rPr>
        <w:t>Plieninė</w:t>
      </w:r>
      <w:r w:rsidR="00FE20B5" w:rsidRPr="002B2DD4">
        <w:rPr>
          <w:rFonts w:cs="Calibri"/>
          <w:color w:val="000000" w:themeColor="text1"/>
        </w:rPr>
        <w:t>s remontinės</w:t>
      </w:r>
      <w:r w:rsidR="00CA379C" w:rsidRPr="002B2DD4">
        <w:rPr>
          <w:rFonts w:cs="Calibri"/>
          <w:color w:val="000000" w:themeColor="text1"/>
        </w:rPr>
        <w:t xml:space="preserve"> movos</w:t>
      </w:r>
      <w:r w:rsidR="00FE20B5" w:rsidRPr="002B2DD4">
        <w:rPr>
          <w:rFonts w:cs="Calibri"/>
          <w:color w:val="000000" w:themeColor="text1"/>
        </w:rPr>
        <w:t xml:space="preserve"> (vertinama kiekvienu atveju atskirai pagal pažeidimo dydi)</w:t>
      </w:r>
      <w:r w:rsidR="00D026B2" w:rsidRPr="002B2DD4">
        <w:rPr>
          <w:rFonts w:cs="Calibri"/>
          <w:color w:val="000000" w:themeColor="text1"/>
        </w:rPr>
        <w:t>, skirtos dujų nuotėkių šalinimui, turi būti pagamintos iš plieninių vamzdžių</w:t>
      </w:r>
      <w:r w:rsidR="00483118" w:rsidRPr="002B2DD4">
        <w:rPr>
          <w:rFonts w:cs="Calibri"/>
          <w:color w:val="000000" w:themeColor="text1"/>
        </w:rPr>
        <w:t xml:space="preserve"> dalių</w:t>
      </w:r>
      <w:r w:rsidR="004A4B98" w:rsidRPr="002B2DD4">
        <w:rPr>
          <w:rFonts w:cs="Calibri"/>
          <w:color w:val="000000" w:themeColor="text1"/>
        </w:rPr>
        <w:t xml:space="preserve"> pagal suderintą su Perkančiuoju subjektu specifikaciją ir jų suvirinimo procedūros</w:t>
      </w:r>
      <w:r w:rsidR="007E095F" w:rsidRPr="002B2DD4">
        <w:rPr>
          <w:rFonts w:cs="Calibri"/>
          <w:color w:val="000000" w:themeColor="text1"/>
        </w:rPr>
        <w:t xml:space="preserve"> turi atitikti ISO </w:t>
      </w:r>
      <w:r w:rsidR="007E095F" w:rsidRPr="002B2DD4">
        <w:rPr>
          <w:rFonts w:cs="Calibri"/>
          <w:color w:val="000000" w:themeColor="text1"/>
          <w:lang w:val="en-US"/>
        </w:rPr>
        <w:t xml:space="preserve">15614:2017 </w:t>
      </w:r>
      <w:r w:rsidR="007E095F" w:rsidRPr="002B2DD4">
        <w:rPr>
          <w:rFonts w:cs="Calibri"/>
          <w:color w:val="000000" w:themeColor="text1"/>
        </w:rPr>
        <w:t>„Metalų suvirinimo procedūrų aprašas ir patvirtinimas. Suvirinimo procedūrų bandymas“ (arba lygiaverčiam)</w:t>
      </w:r>
      <w:r w:rsidR="003C4741" w:rsidRPr="002B2DD4">
        <w:rPr>
          <w:rFonts w:cs="Calibri"/>
          <w:color w:val="000000" w:themeColor="text1"/>
        </w:rPr>
        <w:t xml:space="preserve"> ir </w:t>
      </w:r>
      <w:r w:rsidR="00127C2A" w:rsidRPr="002B2DD4">
        <w:rPr>
          <w:rFonts w:ascii="Tahoma" w:eastAsia="Calibri" w:hAnsi="Tahoma" w:cs="Tahoma"/>
          <w:color w:val="000000" w:themeColor="text1"/>
          <w:sz w:val="20"/>
          <w:szCs w:val="20"/>
        </w:rPr>
        <w:t>LST EN 1594:2024 (arba lygiaverčiam)</w:t>
      </w:r>
      <w:r w:rsidR="00540996" w:rsidRPr="002B2DD4">
        <w:rPr>
          <w:rFonts w:ascii="Tahoma" w:eastAsia="Calibri" w:hAnsi="Tahoma" w:cs="Tahoma"/>
          <w:color w:val="000000" w:themeColor="text1"/>
          <w:sz w:val="20"/>
          <w:szCs w:val="20"/>
        </w:rPr>
        <w:t xml:space="preserve"> </w:t>
      </w:r>
      <w:r w:rsidR="00940856" w:rsidRPr="002B2DD4">
        <w:rPr>
          <w:rFonts w:ascii="Tahoma" w:eastAsia="Calibri" w:hAnsi="Tahoma" w:cs="Tahoma"/>
          <w:color w:val="000000" w:themeColor="text1"/>
          <w:sz w:val="20"/>
          <w:szCs w:val="20"/>
        </w:rPr>
        <w:t xml:space="preserve">standarte </w:t>
      </w:r>
      <w:r w:rsidR="00D6238A" w:rsidRPr="002B2DD4">
        <w:rPr>
          <w:rFonts w:ascii="Tahoma" w:eastAsia="Calibri" w:hAnsi="Tahoma" w:cs="Tahoma"/>
          <w:color w:val="000000" w:themeColor="text1"/>
          <w:sz w:val="20"/>
          <w:szCs w:val="20"/>
        </w:rPr>
        <w:t>keliamus reikalavimus.</w:t>
      </w:r>
    </w:p>
    <w:p w14:paraId="3DDF7813" w14:textId="0C4B1EF9" w:rsidR="003974DD" w:rsidRPr="002B2DD4" w:rsidRDefault="001F02E9" w:rsidP="360671D7">
      <w:pPr>
        <w:tabs>
          <w:tab w:val="left" w:pos="284"/>
        </w:tabs>
        <w:spacing w:after="0" w:line="240" w:lineRule="auto"/>
        <w:jc w:val="both"/>
        <w:rPr>
          <w:color w:val="000000" w:themeColor="text1"/>
        </w:rPr>
      </w:pPr>
      <w:r w:rsidRPr="002B2DD4">
        <w:rPr>
          <w:color w:val="000000" w:themeColor="text1"/>
        </w:rPr>
        <w:t>3</w:t>
      </w:r>
      <w:r w:rsidR="007F0958" w:rsidRPr="002B2DD4">
        <w:rPr>
          <w:color w:val="000000" w:themeColor="text1"/>
        </w:rPr>
        <w:t>.</w:t>
      </w:r>
      <w:r w:rsidR="00470CE6" w:rsidRPr="002B2DD4">
        <w:rPr>
          <w:color w:val="000000" w:themeColor="text1"/>
        </w:rPr>
        <w:t>3</w:t>
      </w:r>
      <w:r w:rsidR="007F0958" w:rsidRPr="002B2DD4">
        <w:rPr>
          <w:color w:val="000000" w:themeColor="text1"/>
        </w:rPr>
        <w:t>.</w:t>
      </w:r>
      <w:r w:rsidR="003B2E1D" w:rsidRPr="002B2DD4">
        <w:rPr>
          <w:color w:val="000000" w:themeColor="text1"/>
        </w:rPr>
        <w:t>5</w:t>
      </w:r>
      <w:r w:rsidR="007F0958" w:rsidRPr="002B2DD4">
        <w:rPr>
          <w:color w:val="000000" w:themeColor="text1"/>
        </w:rPr>
        <w:t xml:space="preserve">. </w:t>
      </w:r>
      <w:r w:rsidR="003974DD" w:rsidRPr="002B2DD4">
        <w:rPr>
          <w:color w:val="000000" w:themeColor="text1"/>
        </w:rPr>
        <w:t xml:space="preserve">Plieniniai vamzdžiai (intarpai) prieš montavimą turi būti patikrinti atliekant mechaninio atsparumo ir sandarumo bandymus. Bandymai atliekami vadovaujantis </w:t>
      </w:r>
      <w:r w:rsidR="00565D26" w:rsidRPr="002B2DD4">
        <w:rPr>
          <w:color w:val="000000" w:themeColor="text1"/>
        </w:rPr>
        <w:t xml:space="preserve">aktualios redakcijos </w:t>
      </w:r>
      <w:r w:rsidR="003974DD" w:rsidRPr="002B2DD4">
        <w:rPr>
          <w:color w:val="000000" w:themeColor="text1"/>
        </w:rPr>
        <w:t>teisės akto „Magistralinio dujotiekio įrengimo</w:t>
      </w:r>
      <w:r w:rsidR="00831815" w:rsidRPr="002B2DD4">
        <w:rPr>
          <w:color w:val="000000" w:themeColor="text1"/>
        </w:rPr>
        <w:t xml:space="preserve"> ir plėtros</w:t>
      </w:r>
      <w:r w:rsidR="003974DD" w:rsidRPr="002B2DD4">
        <w:rPr>
          <w:color w:val="000000" w:themeColor="text1"/>
        </w:rPr>
        <w:t xml:space="preserve"> taisyklės“ reikalavimais. </w:t>
      </w:r>
      <w:r w:rsidR="00B64FA8" w:rsidRPr="002B2DD4">
        <w:rPr>
          <w:color w:val="000000" w:themeColor="text1"/>
        </w:rPr>
        <w:t>Fasoninės dalys</w:t>
      </w:r>
      <w:r w:rsidR="1A321D34" w:rsidRPr="002B2DD4">
        <w:rPr>
          <w:color w:val="000000" w:themeColor="text1"/>
        </w:rPr>
        <w:t xml:space="preserve"> turi būti sertifikuotos</w:t>
      </w:r>
      <w:r w:rsidR="28934840" w:rsidRPr="002B2DD4">
        <w:rPr>
          <w:color w:val="000000" w:themeColor="text1"/>
        </w:rPr>
        <w:t xml:space="preserve"> (</w:t>
      </w:r>
      <w:r w:rsidR="1A321D34" w:rsidRPr="002B2DD4">
        <w:rPr>
          <w:color w:val="000000" w:themeColor="text1"/>
        </w:rPr>
        <w:t xml:space="preserve">turėti </w:t>
      </w:r>
      <w:r w:rsidR="5BE0335B" w:rsidRPr="002B2DD4">
        <w:rPr>
          <w:color w:val="000000" w:themeColor="text1"/>
        </w:rPr>
        <w:t xml:space="preserve">suderinto su </w:t>
      </w:r>
      <w:r w:rsidR="4E24711D" w:rsidRPr="002B2DD4">
        <w:rPr>
          <w:color w:val="000000" w:themeColor="text1"/>
        </w:rPr>
        <w:t>Perkančiuoju subjektu</w:t>
      </w:r>
      <w:r w:rsidR="5BE0335B" w:rsidRPr="002B2DD4">
        <w:rPr>
          <w:color w:val="000000" w:themeColor="text1"/>
        </w:rPr>
        <w:t xml:space="preserve"> </w:t>
      </w:r>
      <w:r w:rsidR="33FCF3EF" w:rsidRPr="002B2DD4">
        <w:rPr>
          <w:color w:val="000000" w:themeColor="text1"/>
        </w:rPr>
        <w:t xml:space="preserve">gamintojo sertifikatą) </w:t>
      </w:r>
      <w:r w:rsidR="54E4CA97" w:rsidRPr="002B2DD4">
        <w:rPr>
          <w:color w:val="000000" w:themeColor="text1"/>
        </w:rPr>
        <w:t>ir</w:t>
      </w:r>
      <w:r w:rsidR="00B64FA8" w:rsidRPr="002B2DD4">
        <w:rPr>
          <w:color w:val="000000" w:themeColor="text1"/>
        </w:rPr>
        <w:t xml:space="preserve"> </w:t>
      </w:r>
      <w:r w:rsidR="00B54821" w:rsidRPr="002B2DD4">
        <w:rPr>
          <w:color w:val="000000" w:themeColor="text1"/>
        </w:rPr>
        <w:t>gali būti nebandomos</w:t>
      </w:r>
      <w:r w:rsidR="008265BD" w:rsidRPr="002B2DD4">
        <w:rPr>
          <w:color w:val="000000" w:themeColor="text1"/>
        </w:rPr>
        <w:t xml:space="preserve"> </w:t>
      </w:r>
      <w:r w:rsidR="004A7ACC" w:rsidRPr="002B2DD4">
        <w:rPr>
          <w:color w:val="000000" w:themeColor="text1"/>
        </w:rPr>
        <w:t xml:space="preserve">(suderinus </w:t>
      </w:r>
      <w:r w:rsidR="00565D26" w:rsidRPr="002B2DD4">
        <w:rPr>
          <w:color w:val="000000" w:themeColor="text1"/>
        </w:rPr>
        <w:t xml:space="preserve">el. paštu </w:t>
      </w:r>
      <w:r w:rsidR="004A7ACC" w:rsidRPr="002B2DD4">
        <w:rPr>
          <w:color w:val="000000" w:themeColor="text1"/>
        </w:rPr>
        <w:t>su Perkančiuoju subjektu)</w:t>
      </w:r>
      <w:r w:rsidR="00806644" w:rsidRPr="002B2DD4">
        <w:rPr>
          <w:color w:val="000000" w:themeColor="text1"/>
        </w:rPr>
        <w:t xml:space="preserve">, patikrinamos </w:t>
      </w:r>
      <w:r w:rsidR="00365B75" w:rsidRPr="002B2DD4">
        <w:rPr>
          <w:color w:val="000000" w:themeColor="text1"/>
        </w:rPr>
        <w:t>atliekant</w:t>
      </w:r>
      <w:r w:rsidR="00806644" w:rsidRPr="002B2DD4">
        <w:rPr>
          <w:color w:val="000000" w:themeColor="text1"/>
        </w:rPr>
        <w:t xml:space="preserve"> vizualinę apžiūr</w:t>
      </w:r>
      <w:r w:rsidR="00831815" w:rsidRPr="002B2DD4">
        <w:rPr>
          <w:color w:val="000000" w:themeColor="text1"/>
        </w:rPr>
        <w:t>ą</w:t>
      </w:r>
      <w:r w:rsidR="2F3137D8" w:rsidRPr="002B2DD4">
        <w:rPr>
          <w:color w:val="000000" w:themeColor="text1"/>
        </w:rPr>
        <w:t>.</w:t>
      </w:r>
      <w:r w:rsidR="00806644" w:rsidRPr="002B2DD4">
        <w:rPr>
          <w:color w:val="000000" w:themeColor="text1"/>
        </w:rPr>
        <w:t xml:space="preserve"> </w:t>
      </w:r>
      <w:r w:rsidR="674AB245" w:rsidRPr="002B2DD4">
        <w:rPr>
          <w:color w:val="000000" w:themeColor="text1"/>
        </w:rPr>
        <w:t>G</w:t>
      </w:r>
      <w:r w:rsidR="00794B04" w:rsidRPr="002B2DD4">
        <w:rPr>
          <w:color w:val="000000" w:themeColor="text1"/>
        </w:rPr>
        <w:t>arantinės virintin</w:t>
      </w:r>
      <w:r w:rsidR="41C07F5B" w:rsidRPr="002B2DD4">
        <w:rPr>
          <w:color w:val="000000" w:themeColor="text1"/>
        </w:rPr>
        <w:t>ė</w:t>
      </w:r>
      <w:r w:rsidR="00794B04" w:rsidRPr="002B2DD4">
        <w:rPr>
          <w:color w:val="000000" w:themeColor="text1"/>
        </w:rPr>
        <w:t>s siūlės turi būti</w:t>
      </w:r>
      <w:r w:rsidR="44D0106F" w:rsidRPr="002B2DD4">
        <w:rPr>
          <w:color w:val="000000" w:themeColor="text1"/>
        </w:rPr>
        <w:t xml:space="preserve"> pa</w:t>
      </w:r>
      <w:r w:rsidR="00794B04" w:rsidRPr="002B2DD4">
        <w:rPr>
          <w:color w:val="000000" w:themeColor="text1"/>
        </w:rPr>
        <w:t>tikrinamos</w:t>
      </w:r>
      <w:r w:rsidR="68C79736" w:rsidRPr="002B2DD4">
        <w:rPr>
          <w:color w:val="000000" w:themeColor="text1"/>
        </w:rPr>
        <w:t xml:space="preserve"> apžiūrimosios kontrolės metodu (VT)</w:t>
      </w:r>
      <w:r w:rsidR="00CA1EDE" w:rsidRPr="002B2DD4">
        <w:rPr>
          <w:color w:val="000000" w:themeColor="text1"/>
        </w:rPr>
        <w:t xml:space="preserve"> </w:t>
      </w:r>
      <w:r w:rsidR="007576CE" w:rsidRPr="002B2DD4">
        <w:rPr>
          <w:color w:val="000000" w:themeColor="text1"/>
        </w:rPr>
        <w:t xml:space="preserve">ir </w:t>
      </w:r>
      <w:r w:rsidR="36FEA83C" w:rsidRPr="002B2DD4">
        <w:rPr>
          <w:color w:val="000000" w:themeColor="text1"/>
        </w:rPr>
        <w:t xml:space="preserve">dviem neardomosios kontrolės </w:t>
      </w:r>
      <w:r w:rsidR="007576CE" w:rsidRPr="002B2DD4">
        <w:rPr>
          <w:color w:val="000000" w:themeColor="text1"/>
        </w:rPr>
        <w:t>metodais</w:t>
      </w:r>
      <w:r w:rsidR="00354692" w:rsidRPr="002B2DD4">
        <w:rPr>
          <w:color w:val="000000" w:themeColor="text1"/>
        </w:rPr>
        <w:t xml:space="preserve"> (radiografijos</w:t>
      </w:r>
      <w:r w:rsidR="34365523" w:rsidRPr="002B2DD4">
        <w:rPr>
          <w:color w:val="000000" w:themeColor="text1"/>
        </w:rPr>
        <w:t xml:space="preserve"> </w:t>
      </w:r>
      <w:r w:rsidR="711A3705" w:rsidRPr="002B2DD4">
        <w:rPr>
          <w:color w:val="000000" w:themeColor="text1"/>
        </w:rPr>
        <w:t xml:space="preserve">(RT)  </w:t>
      </w:r>
      <w:r w:rsidR="00354692" w:rsidRPr="002B2DD4">
        <w:rPr>
          <w:color w:val="000000" w:themeColor="text1"/>
        </w:rPr>
        <w:t>ir ultragarsu</w:t>
      </w:r>
      <w:r w:rsidR="346A5C3B" w:rsidRPr="002B2DD4">
        <w:rPr>
          <w:color w:val="000000" w:themeColor="text1"/>
        </w:rPr>
        <w:t xml:space="preserve"> (UT)</w:t>
      </w:r>
      <w:r w:rsidR="00354692" w:rsidRPr="002B2DD4">
        <w:rPr>
          <w:color w:val="000000" w:themeColor="text1"/>
        </w:rPr>
        <w:t>)</w:t>
      </w:r>
      <w:r w:rsidR="43CDD441" w:rsidRPr="002B2DD4">
        <w:rPr>
          <w:color w:val="000000" w:themeColor="text1"/>
        </w:rPr>
        <w:t>, jei negalima panaudoti vieno iš šių metodų (RT;</w:t>
      </w:r>
      <w:r w:rsidR="4B627D55" w:rsidRPr="002B2DD4">
        <w:rPr>
          <w:color w:val="000000" w:themeColor="text1"/>
        </w:rPr>
        <w:t xml:space="preserve"> </w:t>
      </w:r>
      <w:r w:rsidR="43CDD441" w:rsidRPr="002B2DD4">
        <w:rPr>
          <w:color w:val="000000" w:themeColor="text1"/>
        </w:rPr>
        <w:t>UT)</w:t>
      </w:r>
      <w:r w:rsidR="1D79738A" w:rsidRPr="002B2DD4">
        <w:rPr>
          <w:color w:val="000000" w:themeColor="text1"/>
        </w:rPr>
        <w:t xml:space="preserve">, vietoje vieno iš jų gali būti taikomas </w:t>
      </w:r>
      <w:r w:rsidR="6F648842" w:rsidRPr="002B2DD4">
        <w:rPr>
          <w:color w:val="000000" w:themeColor="text1"/>
        </w:rPr>
        <w:t>magnetinių dalelių (MT) arba spalvotosios defektoskopijos (PT) metodas.</w:t>
      </w:r>
      <w:r w:rsidR="43CDD441" w:rsidRPr="002B2DD4">
        <w:rPr>
          <w:color w:val="000000" w:themeColor="text1"/>
        </w:rPr>
        <w:t xml:space="preserve"> </w:t>
      </w:r>
      <w:r w:rsidR="00FC60D6" w:rsidRPr="002B2DD4">
        <w:rPr>
          <w:color w:val="000000" w:themeColor="text1"/>
        </w:rPr>
        <w:t xml:space="preserve">. </w:t>
      </w:r>
      <w:r w:rsidR="003974DD" w:rsidRPr="002B2DD4">
        <w:rPr>
          <w:color w:val="000000" w:themeColor="text1"/>
        </w:rPr>
        <w:t xml:space="preserve">Suvirinimo ir montavimo darbų procedūros turi būti </w:t>
      </w:r>
      <w:r w:rsidR="00565D26" w:rsidRPr="002B2DD4">
        <w:rPr>
          <w:color w:val="000000" w:themeColor="text1"/>
        </w:rPr>
        <w:t>raštu</w:t>
      </w:r>
      <w:r w:rsidR="007912EF" w:rsidRPr="002B2DD4">
        <w:rPr>
          <w:color w:val="000000" w:themeColor="text1"/>
        </w:rPr>
        <w:t xml:space="preserve"> ir/ar el. paštu</w:t>
      </w:r>
      <w:r w:rsidR="00565D26" w:rsidRPr="002B2DD4">
        <w:rPr>
          <w:color w:val="000000" w:themeColor="text1"/>
        </w:rPr>
        <w:t xml:space="preserve"> </w:t>
      </w:r>
      <w:r w:rsidR="003974DD" w:rsidRPr="002B2DD4">
        <w:rPr>
          <w:color w:val="000000" w:themeColor="text1"/>
        </w:rPr>
        <w:t>suderintos su Perkančiuoju subjektu.</w:t>
      </w:r>
    </w:p>
    <w:p w14:paraId="048AE598" w14:textId="2764405A" w:rsidR="0055362A" w:rsidRPr="002B2DD4" w:rsidRDefault="00306FCB" w:rsidP="360671D7">
      <w:pPr>
        <w:tabs>
          <w:tab w:val="left" w:pos="284"/>
        </w:tabs>
        <w:spacing w:after="0" w:line="240" w:lineRule="auto"/>
        <w:jc w:val="both"/>
        <w:rPr>
          <w:color w:val="000000" w:themeColor="text1"/>
        </w:rPr>
      </w:pPr>
      <w:r w:rsidRPr="002B2DD4">
        <w:rPr>
          <w:color w:val="000000" w:themeColor="text1"/>
        </w:rPr>
        <w:t>3.3.</w:t>
      </w:r>
      <w:r w:rsidR="001C675E" w:rsidRPr="002B2DD4">
        <w:rPr>
          <w:color w:val="000000" w:themeColor="text1"/>
        </w:rPr>
        <w:t>6</w:t>
      </w:r>
      <w:r w:rsidRPr="002B2DD4">
        <w:rPr>
          <w:color w:val="000000" w:themeColor="text1"/>
        </w:rPr>
        <w:t>.</w:t>
      </w:r>
      <w:r w:rsidR="001D7920" w:rsidRPr="002B2DD4">
        <w:rPr>
          <w:color w:val="000000" w:themeColor="text1"/>
        </w:rPr>
        <w:t xml:space="preserve"> </w:t>
      </w:r>
      <w:r w:rsidR="65EDDA9A" w:rsidRPr="002B2DD4">
        <w:rPr>
          <w:color w:val="000000" w:themeColor="text1"/>
        </w:rPr>
        <w:t xml:space="preserve">Suvirinimo procedūrų derinimas turi būti atliktas ne vėliau kaip </w:t>
      </w:r>
      <w:r w:rsidR="1C558F37" w:rsidRPr="002B2DD4">
        <w:rPr>
          <w:color w:val="000000" w:themeColor="text1"/>
        </w:rPr>
        <w:t xml:space="preserve">penkios darbo dienos iki numatomos </w:t>
      </w:r>
      <w:r w:rsidR="65EDDA9A" w:rsidRPr="002B2DD4">
        <w:rPr>
          <w:color w:val="000000" w:themeColor="text1"/>
        </w:rPr>
        <w:t xml:space="preserve"> </w:t>
      </w:r>
      <w:r w:rsidR="65547C15" w:rsidRPr="002B2DD4">
        <w:rPr>
          <w:color w:val="000000" w:themeColor="text1"/>
        </w:rPr>
        <w:t>darbų pradžios</w:t>
      </w:r>
      <w:r w:rsidR="00147038" w:rsidRPr="002B2DD4">
        <w:rPr>
          <w:color w:val="000000" w:themeColor="text1"/>
        </w:rPr>
        <w:t>.</w:t>
      </w:r>
    </w:p>
    <w:p w14:paraId="7774CE3B" w14:textId="4C057437" w:rsidR="4DA76F59" w:rsidRPr="002B2DD4" w:rsidRDefault="4DA76F59" w:rsidP="00BB288F">
      <w:pPr>
        <w:spacing w:after="0" w:line="240" w:lineRule="auto"/>
        <w:jc w:val="both"/>
        <w:rPr>
          <w:rFonts w:cstheme="minorHAnsi"/>
          <w:color w:val="000000" w:themeColor="text1"/>
        </w:rPr>
      </w:pPr>
      <w:r w:rsidRPr="002B2DD4">
        <w:rPr>
          <w:rFonts w:cstheme="minorHAnsi"/>
          <w:color w:val="000000" w:themeColor="text1"/>
        </w:rPr>
        <w:t>3.</w:t>
      </w:r>
      <w:r w:rsidR="00470CE6" w:rsidRPr="002B2DD4">
        <w:rPr>
          <w:rFonts w:cstheme="minorHAnsi"/>
          <w:color w:val="000000" w:themeColor="text1"/>
        </w:rPr>
        <w:t>3</w:t>
      </w:r>
      <w:r w:rsidRPr="002B2DD4">
        <w:rPr>
          <w:rFonts w:cstheme="minorHAnsi"/>
          <w:color w:val="000000" w:themeColor="text1"/>
        </w:rPr>
        <w:t>.</w:t>
      </w:r>
      <w:r w:rsidR="001C675E" w:rsidRPr="002B2DD4">
        <w:rPr>
          <w:rFonts w:cstheme="minorHAnsi"/>
          <w:color w:val="000000" w:themeColor="text1"/>
        </w:rPr>
        <w:t>7</w:t>
      </w:r>
      <w:r w:rsidRPr="002B2DD4">
        <w:rPr>
          <w:rFonts w:cstheme="minorHAnsi"/>
          <w:color w:val="000000" w:themeColor="text1"/>
        </w:rPr>
        <w:t xml:space="preserve">. </w:t>
      </w:r>
      <w:r w:rsidR="002105DE" w:rsidRPr="002B2DD4">
        <w:rPr>
          <w:rFonts w:cstheme="minorHAnsi"/>
          <w:color w:val="000000" w:themeColor="text1"/>
        </w:rPr>
        <w:t xml:space="preserve">Rangovas </w:t>
      </w:r>
      <w:r w:rsidRPr="002B2DD4">
        <w:rPr>
          <w:rFonts w:cstheme="minorHAnsi"/>
          <w:color w:val="000000" w:themeColor="text1"/>
        </w:rPr>
        <w:t xml:space="preserve">turi pasamdyti nepriklausomą akredituotą </w:t>
      </w:r>
      <w:r w:rsidR="1EFBE595" w:rsidRPr="002B2DD4">
        <w:rPr>
          <w:rFonts w:cstheme="minorHAnsi"/>
          <w:color w:val="000000" w:themeColor="text1"/>
        </w:rPr>
        <w:t xml:space="preserve">pagal </w:t>
      </w:r>
      <w:r w:rsidR="712228FB" w:rsidRPr="002B2DD4">
        <w:rPr>
          <w:rFonts w:eastAsia="Open Sans" w:cstheme="minorHAnsi"/>
          <w:color w:val="000000" w:themeColor="text1"/>
        </w:rPr>
        <w:t>LST EN ISO/IEC 17025:2018 „Tyrimų, bandymų ir kalibravimo laboratorijų kompetencijai keliami bendrieji reikalavimai“</w:t>
      </w:r>
      <w:r w:rsidR="329B291E" w:rsidRPr="002B2DD4">
        <w:rPr>
          <w:rFonts w:cstheme="minorHAnsi"/>
          <w:color w:val="000000" w:themeColor="text1"/>
        </w:rPr>
        <w:t xml:space="preserve"> (arba lygiavertis</w:t>
      </w:r>
      <w:r w:rsidR="00EC7F82" w:rsidRPr="002B2DD4">
        <w:rPr>
          <w:rFonts w:cstheme="minorHAnsi"/>
          <w:color w:val="000000" w:themeColor="text1"/>
        </w:rPr>
        <w:t xml:space="preserve"> -</w:t>
      </w:r>
      <w:r w:rsidR="00526C94" w:rsidRPr="002B2DD4">
        <w:rPr>
          <w:rFonts w:cstheme="minorHAnsi"/>
          <w:color w:val="000000" w:themeColor="text1"/>
        </w:rPr>
        <w:t xml:space="preserve"> standartas </w:t>
      </w:r>
      <w:r w:rsidR="00526C94" w:rsidRPr="002B2DD4">
        <w:rPr>
          <w:rFonts w:cstheme="minorHAnsi"/>
          <w:color w:val="000000" w:themeColor="text1"/>
        </w:rPr>
        <w:lastRenderedPageBreak/>
        <w:t xml:space="preserve">taikomas pagal ISO, lygiavertiškumo dokumentą </w:t>
      </w:r>
      <w:r w:rsidR="00154835" w:rsidRPr="002B2DD4">
        <w:rPr>
          <w:rFonts w:cstheme="minorHAnsi"/>
          <w:color w:val="000000" w:themeColor="text1"/>
        </w:rPr>
        <w:t>pateikia serti</w:t>
      </w:r>
      <w:r w:rsidR="00924DF7" w:rsidRPr="002B2DD4">
        <w:rPr>
          <w:rFonts w:cstheme="minorHAnsi"/>
          <w:color w:val="000000" w:themeColor="text1"/>
        </w:rPr>
        <w:t>fikuota laboratorija</w:t>
      </w:r>
      <w:r w:rsidR="329B291E" w:rsidRPr="002B2DD4">
        <w:rPr>
          <w:rFonts w:cstheme="minorHAnsi"/>
          <w:color w:val="000000" w:themeColor="text1"/>
        </w:rPr>
        <w:t xml:space="preserve">) </w:t>
      </w:r>
      <w:r w:rsidRPr="002B2DD4">
        <w:rPr>
          <w:rFonts w:cstheme="minorHAnsi"/>
          <w:color w:val="000000" w:themeColor="text1"/>
        </w:rPr>
        <w:t xml:space="preserve">neardomosios kontrolės laboratoriją </w:t>
      </w:r>
      <w:r w:rsidR="552A10C0" w:rsidRPr="002B2DD4">
        <w:rPr>
          <w:rFonts w:cstheme="minorHAnsi"/>
          <w:color w:val="000000" w:themeColor="text1"/>
        </w:rPr>
        <w:t xml:space="preserve">metalo bandymų tyrimams. </w:t>
      </w:r>
    </w:p>
    <w:p w14:paraId="2AD6137A" w14:textId="0FBC286A" w:rsidR="64AA6676" w:rsidRPr="002B2DD4" w:rsidRDefault="64AA6676" w:rsidP="008247B2">
      <w:pPr>
        <w:spacing w:after="0" w:line="240" w:lineRule="auto"/>
        <w:jc w:val="both"/>
        <w:rPr>
          <w:rFonts w:eastAsia="Calibri" w:cstheme="minorHAnsi"/>
          <w:color w:val="000000" w:themeColor="text1"/>
        </w:rPr>
      </w:pPr>
      <w:r w:rsidRPr="002B2DD4">
        <w:rPr>
          <w:rFonts w:cstheme="minorHAnsi"/>
          <w:color w:val="000000" w:themeColor="text1"/>
        </w:rPr>
        <w:t>Neardomosios kontrolės</w:t>
      </w:r>
      <w:r w:rsidRPr="002B2DD4">
        <w:rPr>
          <w:rFonts w:eastAsia="Calibri" w:cstheme="minorHAnsi"/>
          <w:color w:val="000000" w:themeColor="text1"/>
        </w:rPr>
        <w:t xml:space="preserve"> paslaugos turi būti atliekamos kokybiškai ir per trumpiausią laiką, bet ne vėliau</w:t>
      </w:r>
      <w:r w:rsidR="00831815" w:rsidRPr="002B2DD4">
        <w:rPr>
          <w:rFonts w:eastAsia="Calibri" w:cstheme="minorHAnsi"/>
          <w:color w:val="000000" w:themeColor="text1"/>
        </w:rPr>
        <w:t xml:space="preserve"> kaip</w:t>
      </w:r>
      <w:r w:rsidRPr="002B2DD4">
        <w:rPr>
          <w:rFonts w:eastAsia="Calibri" w:cstheme="minorHAnsi"/>
          <w:color w:val="000000" w:themeColor="text1"/>
        </w:rPr>
        <w:t>:</w:t>
      </w:r>
    </w:p>
    <w:p w14:paraId="4374BB54" w14:textId="4847B769" w:rsidR="64AA6676" w:rsidRPr="002B2DD4" w:rsidRDefault="64AA6676" w:rsidP="770C9987">
      <w:pPr>
        <w:spacing w:after="0" w:line="240" w:lineRule="auto"/>
        <w:jc w:val="both"/>
        <w:rPr>
          <w:rFonts w:eastAsia="Calibri"/>
          <w:color w:val="000000" w:themeColor="text1"/>
        </w:rPr>
      </w:pPr>
      <w:r w:rsidRPr="002B2DD4">
        <w:rPr>
          <w:rFonts w:eastAsia="Calibri"/>
          <w:color w:val="000000" w:themeColor="text1"/>
        </w:rPr>
        <w:t xml:space="preserve">- 1 (vieno) suvirinto sujungimo patikrinto vizualiniu būdu, ultragarsiniu būdu ar sienelių storio matavimo </w:t>
      </w:r>
      <w:r w:rsidR="56B026B3" w:rsidRPr="002B2DD4">
        <w:rPr>
          <w:rFonts w:eastAsia="Calibri"/>
          <w:color w:val="000000" w:themeColor="text1"/>
        </w:rPr>
        <w:t>išvadų</w:t>
      </w:r>
      <w:r w:rsidRPr="002B2DD4">
        <w:rPr>
          <w:rFonts w:eastAsia="Calibri"/>
          <w:color w:val="000000" w:themeColor="text1"/>
        </w:rPr>
        <w:t xml:space="preserve"> parengimas - iš karto po patikrinimo</w:t>
      </w:r>
      <w:r w:rsidR="11818E97" w:rsidRPr="002B2DD4">
        <w:rPr>
          <w:rFonts w:eastAsia="Calibri"/>
          <w:color w:val="000000" w:themeColor="text1"/>
        </w:rPr>
        <w:t xml:space="preserve"> ir informavimas elektroniniu paštu</w:t>
      </w:r>
      <w:r w:rsidR="5B765573" w:rsidRPr="002B2DD4">
        <w:rPr>
          <w:rFonts w:eastAsia="Calibri"/>
          <w:color w:val="000000" w:themeColor="text1"/>
        </w:rPr>
        <w:t>, protokolai pateikiami</w:t>
      </w:r>
      <w:r w:rsidR="1C43F4CE" w:rsidRPr="002B2DD4">
        <w:rPr>
          <w:rFonts w:eastAsia="Calibri"/>
          <w:color w:val="000000" w:themeColor="text1"/>
        </w:rPr>
        <w:t xml:space="preserve"> vieną darbo dien</w:t>
      </w:r>
      <w:r w:rsidR="7179E70F" w:rsidRPr="002B2DD4">
        <w:rPr>
          <w:rFonts w:eastAsia="Calibri"/>
          <w:color w:val="000000" w:themeColor="text1"/>
        </w:rPr>
        <w:t>ą nuo atliktų darbų</w:t>
      </w:r>
      <w:r w:rsidR="1C43F4CE" w:rsidRPr="002B2DD4">
        <w:rPr>
          <w:rFonts w:eastAsia="Calibri"/>
          <w:color w:val="000000" w:themeColor="text1"/>
        </w:rPr>
        <w:t xml:space="preserve">, </w:t>
      </w:r>
    </w:p>
    <w:p w14:paraId="6D1C08B8" w14:textId="0254048D" w:rsidR="64AA6676" w:rsidRPr="002B2DD4" w:rsidRDefault="64AA6676" w:rsidP="36514E16">
      <w:pPr>
        <w:tabs>
          <w:tab w:val="left" w:pos="284"/>
        </w:tabs>
        <w:spacing w:after="0" w:line="240" w:lineRule="auto"/>
        <w:jc w:val="both"/>
        <w:rPr>
          <w:rFonts w:eastAsia="Calibri"/>
          <w:color w:val="000000" w:themeColor="text1"/>
        </w:rPr>
      </w:pPr>
      <w:r w:rsidRPr="002B2DD4">
        <w:rPr>
          <w:rFonts w:eastAsia="Calibri"/>
          <w:color w:val="000000" w:themeColor="text1"/>
        </w:rPr>
        <w:t xml:space="preserve">- 1 (vieno) suvirinto sujungimo patikrinto radiografiniu būdu, skvarbiaisiais dažalais (spalvinė defektoskopija) ar magnetiniai milteliais matavimo protokolų su išvadomis parengimas - ne vėliau kaip per </w:t>
      </w:r>
      <w:r w:rsidR="41DA20AE" w:rsidRPr="002B2DD4">
        <w:rPr>
          <w:rFonts w:eastAsia="Calibri"/>
          <w:color w:val="000000" w:themeColor="text1"/>
        </w:rPr>
        <w:t xml:space="preserve"> vieną darbo dieną</w:t>
      </w:r>
      <w:r w:rsidR="00212FFB" w:rsidRPr="002B2DD4">
        <w:rPr>
          <w:rFonts w:eastAsia="Calibri"/>
          <w:color w:val="000000" w:themeColor="text1"/>
        </w:rPr>
        <w:t xml:space="preserve"> nuo paskutinio patikrinto sujungimo</w:t>
      </w:r>
      <w:r w:rsidR="00831815" w:rsidRPr="002B2DD4">
        <w:rPr>
          <w:rFonts w:eastAsia="Calibri"/>
          <w:color w:val="000000" w:themeColor="text1"/>
        </w:rPr>
        <w:t>.</w:t>
      </w:r>
    </w:p>
    <w:p w14:paraId="455A6BAC" w14:textId="6C3F3AAF" w:rsidR="00E001BB" w:rsidRPr="002B2DD4" w:rsidRDefault="00E001BB" w:rsidP="00E001BB">
      <w:pPr>
        <w:spacing w:after="0" w:line="240" w:lineRule="auto"/>
        <w:jc w:val="both"/>
        <w:rPr>
          <w:color w:val="000000" w:themeColor="text1"/>
        </w:rPr>
      </w:pPr>
      <w:r w:rsidRPr="002B2DD4">
        <w:rPr>
          <w:color w:val="000000" w:themeColor="text1"/>
        </w:rPr>
        <w:t>3.</w:t>
      </w:r>
      <w:r w:rsidR="00470CE6" w:rsidRPr="002B2DD4">
        <w:rPr>
          <w:color w:val="000000" w:themeColor="text1"/>
        </w:rPr>
        <w:t>3</w:t>
      </w:r>
      <w:r w:rsidRPr="002B2DD4">
        <w:rPr>
          <w:color w:val="000000" w:themeColor="text1"/>
        </w:rPr>
        <w:t>.</w:t>
      </w:r>
      <w:r w:rsidR="001C675E" w:rsidRPr="002B2DD4">
        <w:rPr>
          <w:color w:val="000000" w:themeColor="text1"/>
        </w:rPr>
        <w:t>8</w:t>
      </w:r>
      <w:r w:rsidRPr="002B2DD4">
        <w:rPr>
          <w:color w:val="000000" w:themeColor="text1"/>
        </w:rPr>
        <w:t>. Dėl nustatytų defektų suvirinimo siūlė negali būti taisoma daugiau kaip du kartus. Tokia siūlė privalo būti išpjauta ir suvirinta iš naujo. Perkančiajam subjektui nustačius, kad siūlė buvo taisyta daugiau kaip 2 kartus, suvirintojų grandis</w:t>
      </w:r>
      <w:r w:rsidR="00600EA1" w:rsidRPr="002B2DD4">
        <w:rPr>
          <w:color w:val="000000" w:themeColor="text1"/>
        </w:rPr>
        <w:t xml:space="preserve"> arba </w:t>
      </w:r>
      <w:r w:rsidR="00695BA9" w:rsidRPr="002B2DD4">
        <w:rPr>
          <w:color w:val="000000" w:themeColor="text1"/>
        </w:rPr>
        <w:t>suvirintojų</w:t>
      </w:r>
      <w:r w:rsidR="00780652" w:rsidRPr="002B2DD4">
        <w:rPr>
          <w:color w:val="000000" w:themeColor="text1"/>
        </w:rPr>
        <w:t xml:space="preserve"> grandies suvirintoj</w:t>
      </w:r>
      <w:r w:rsidR="00623101" w:rsidRPr="002B2DD4">
        <w:rPr>
          <w:color w:val="000000" w:themeColor="text1"/>
        </w:rPr>
        <w:t>ą</w:t>
      </w:r>
      <w:r w:rsidRPr="002B2DD4">
        <w:rPr>
          <w:color w:val="000000" w:themeColor="text1"/>
        </w:rPr>
        <w:t>, virinusi tą siūlę, pagal Perkančiojo subjekto nurodymą, gali būti nušalinta nuo suvirinimo darbų. Rangovas privalo užtikrinti, kad nušalinti suvirintojai nebetęstų suvirinimo darbus, ir turi pasitelkti kitus suvirintojus, turinčius reikiamą kvalifikaciją.</w:t>
      </w:r>
    </w:p>
    <w:p w14:paraId="4F4BAE23" w14:textId="0F31681E" w:rsidR="00063182" w:rsidRPr="002B2DD4" w:rsidRDefault="00D41D5A" w:rsidP="360671D7">
      <w:pPr>
        <w:spacing w:after="0" w:line="240" w:lineRule="auto"/>
        <w:jc w:val="both"/>
        <w:rPr>
          <w:rFonts w:ascii="Calibri" w:eastAsia="Calibri" w:hAnsi="Calibri" w:cs="Calibri"/>
          <w:color w:val="000000" w:themeColor="text1"/>
          <w:lang w:val="en-US"/>
        </w:rPr>
      </w:pPr>
      <w:r w:rsidRPr="002B2DD4">
        <w:rPr>
          <w:color w:val="000000" w:themeColor="text1"/>
          <w:lang w:val="en-US"/>
        </w:rPr>
        <w:t>3.3.</w:t>
      </w:r>
      <w:r w:rsidR="001C675E" w:rsidRPr="002B2DD4">
        <w:rPr>
          <w:color w:val="000000" w:themeColor="text1"/>
          <w:lang w:val="en-US"/>
        </w:rPr>
        <w:t>9.</w:t>
      </w:r>
      <w:r w:rsidRPr="002B2DD4">
        <w:rPr>
          <w:color w:val="000000" w:themeColor="text1"/>
          <w:lang w:val="en-US"/>
        </w:rPr>
        <w:t xml:space="preserve"> </w:t>
      </w:r>
      <w:r w:rsidR="00071F66" w:rsidRPr="002B2DD4">
        <w:rPr>
          <w:color w:val="000000" w:themeColor="text1"/>
          <w:lang w:val="en-US"/>
        </w:rPr>
        <w:t>Rangovas privalo pasamdyti nepriklausomą</w:t>
      </w:r>
      <w:r w:rsidR="270ED50A" w:rsidRPr="002B2DD4">
        <w:rPr>
          <w:color w:val="000000" w:themeColor="text1"/>
          <w:lang w:val="en-US"/>
        </w:rPr>
        <w:t xml:space="preserve"> </w:t>
      </w:r>
      <w:r w:rsidR="00071F66" w:rsidRPr="002B2DD4">
        <w:rPr>
          <w:color w:val="000000" w:themeColor="text1"/>
          <w:lang w:val="en-US"/>
        </w:rPr>
        <w:t xml:space="preserve">akredituota </w:t>
      </w:r>
      <w:r w:rsidR="20F3C671" w:rsidRPr="002B2DD4">
        <w:rPr>
          <w:color w:val="000000" w:themeColor="text1"/>
          <w:lang w:val="en-US"/>
        </w:rPr>
        <w:t xml:space="preserve">įstaigą </w:t>
      </w:r>
      <w:r w:rsidR="2B91FDE1" w:rsidRPr="002B2DD4">
        <w:rPr>
          <w:color w:val="000000" w:themeColor="text1"/>
          <w:lang w:val="en-US"/>
        </w:rPr>
        <w:t>(</w:t>
      </w:r>
      <w:r w:rsidR="00071F66" w:rsidRPr="002B2DD4">
        <w:rPr>
          <w:color w:val="000000" w:themeColor="text1"/>
          <w:lang w:val="en-US"/>
        </w:rPr>
        <w:t>pagal</w:t>
      </w:r>
      <w:r w:rsidR="1B86CC8D" w:rsidRPr="002B2DD4">
        <w:rPr>
          <w:rFonts w:ascii="Calibri" w:eastAsia="Calibri" w:hAnsi="Calibri" w:cs="Calibri"/>
          <w:color w:val="000000" w:themeColor="text1"/>
          <w:lang w:val="en-US"/>
        </w:rPr>
        <w:t xml:space="preserve"> </w:t>
      </w:r>
      <w:r w:rsidR="2B79C59E" w:rsidRPr="002B2DD4">
        <w:rPr>
          <w:rFonts w:ascii="Calibri" w:eastAsia="Calibri" w:hAnsi="Calibri" w:cs="Calibri"/>
          <w:color w:val="000000" w:themeColor="text1"/>
          <w:lang w:val="en-US"/>
        </w:rPr>
        <w:t xml:space="preserve">standarto </w:t>
      </w:r>
      <w:r w:rsidR="1B86CC8D" w:rsidRPr="002B2DD4">
        <w:rPr>
          <w:rFonts w:ascii="Calibri" w:eastAsia="Calibri" w:hAnsi="Calibri" w:cs="Calibri"/>
          <w:color w:val="000000" w:themeColor="text1"/>
          <w:lang w:val="en-US"/>
        </w:rPr>
        <w:t>LST EN ISO/IEC 17020:2012</w:t>
      </w:r>
      <w:r w:rsidR="241ED194" w:rsidRPr="002B2DD4">
        <w:rPr>
          <w:rFonts w:ascii="Calibri" w:eastAsia="Calibri" w:hAnsi="Calibri" w:cs="Calibri"/>
          <w:color w:val="000000" w:themeColor="text1"/>
          <w:lang w:val="en-US"/>
        </w:rPr>
        <w:t xml:space="preserve"> reikal</w:t>
      </w:r>
      <w:r w:rsidR="00B03170" w:rsidRPr="002B2DD4">
        <w:rPr>
          <w:rFonts w:ascii="Calibri" w:eastAsia="Calibri" w:hAnsi="Calibri" w:cs="Calibri"/>
          <w:color w:val="000000" w:themeColor="text1"/>
          <w:lang w:val="en-US"/>
        </w:rPr>
        <w:t>a</w:t>
      </w:r>
      <w:r w:rsidR="241ED194" w:rsidRPr="002B2DD4">
        <w:rPr>
          <w:rFonts w:ascii="Calibri" w:eastAsia="Calibri" w:hAnsi="Calibri" w:cs="Calibri"/>
          <w:color w:val="000000" w:themeColor="text1"/>
          <w:lang w:val="en-US"/>
        </w:rPr>
        <w:t>vimus</w:t>
      </w:r>
      <w:r w:rsidR="0CA0964D" w:rsidRPr="002B2DD4">
        <w:rPr>
          <w:rFonts w:ascii="Calibri" w:eastAsia="Calibri" w:hAnsi="Calibri" w:cs="Calibri"/>
          <w:color w:val="000000" w:themeColor="text1"/>
          <w:lang w:val="en-US"/>
        </w:rPr>
        <w:t>)</w:t>
      </w:r>
      <w:r w:rsidR="241ED194" w:rsidRPr="002B2DD4">
        <w:rPr>
          <w:rFonts w:ascii="Calibri" w:eastAsia="Calibri" w:hAnsi="Calibri" w:cs="Calibri"/>
          <w:color w:val="000000" w:themeColor="text1"/>
          <w:lang w:val="en-US"/>
        </w:rPr>
        <w:t xml:space="preserve"> galinčią vykdyti </w:t>
      </w:r>
      <w:r w:rsidR="3109C2BE" w:rsidRPr="002B2DD4">
        <w:rPr>
          <w:rFonts w:ascii="Calibri" w:eastAsia="Calibri" w:hAnsi="Calibri" w:cs="Calibri"/>
          <w:color w:val="000000" w:themeColor="text1"/>
          <w:lang w:val="en-US"/>
        </w:rPr>
        <w:t xml:space="preserve">Magistralinių dujotiekių techninės būklės tikrinimą. </w:t>
      </w:r>
      <w:r w:rsidR="007E1C82" w:rsidRPr="002B2DD4">
        <w:rPr>
          <w:rFonts w:ascii="Calibri" w:eastAsia="Calibri" w:hAnsi="Calibri" w:cs="Calibri"/>
          <w:color w:val="000000" w:themeColor="text1"/>
          <w:lang w:val="en-US"/>
        </w:rPr>
        <w:t>Suv</w:t>
      </w:r>
      <w:r w:rsidR="12191560" w:rsidRPr="002B2DD4">
        <w:rPr>
          <w:rFonts w:ascii="Calibri" w:eastAsia="Calibri" w:hAnsi="Calibri" w:cs="Calibri"/>
          <w:color w:val="000000" w:themeColor="text1"/>
          <w:lang w:val="en-US"/>
        </w:rPr>
        <w:t>irinant garantines sandūras turi dalyvauti</w:t>
      </w:r>
      <w:r w:rsidR="003B04D0" w:rsidRPr="002B2DD4">
        <w:rPr>
          <w:rFonts w:ascii="Calibri" w:eastAsia="Calibri" w:hAnsi="Calibri" w:cs="Calibri"/>
          <w:color w:val="000000" w:themeColor="text1"/>
          <w:lang w:val="en-US"/>
        </w:rPr>
        <w:t xml:space="preserve"> akredituotos potencialiai pavojingų įrenginių techninės būklės tikrinimo įstaigos ekspertas, kuris </w:t>
      </w:r>
      <w:r w:rsidR="12191560" w:rsidRPr="002B2DD4">
        <w:rPr>
          <w:rFonts w:ascii="Calibri" w:eastAsia="Calibri" w:hAnsi="Calibri" w:cs="Calibri"/>
          <w:color w:val="000000" w:themeColor="text1"/>
          <w:lang w:val="en-US"/>
        </w:rPr>
        <w:t>atlikt</w:t>
      </w:r>
      <w:r w:rsidR="003B04D0" w:rsidRPr="002B2DD4">
        <w:rPr>
          <w:rFonts w:ascii="Calibri" w:eastAsia="Calibri" w:hAnsi="Calibri" w:cs="Calibri"/>
          <w:color w:val="000000" w:themeColor="text1"/>
          <w:lang w:val="en-US"/>
        </w:rPr>
        <w:t>u</w:t>
      </w:r>
      <w:r w:rsidR="12191560" w:rsidRPr="002B2DD4">
        <w:rPr>
          <w:rFonts w:ascii="Calibri" w:eastAsia="Calibri" w:hAnsi="Calibri" w:cs="Calibri"/>
          <w:color w:val="000000" w:themeColor="text1"/>
          <w:lang w:val="en-US"/>
        </w:rPr>
        <w:t xml:space="preserve"> suvirinimo darbų kokyb</w:t>
      </w:r>
      <w:r w:rsidR="008E41EE" w:rsidRPr="002B2DD4">
        <w:rPr>
          <w:rFonts w:ascii="Calibri" w:eastAsia="Calibri" w:hAnsi="Calibri" w:cs="Calibri"/>
          <w:color w:val="000000" w:themeColor="text1"/>
        </w:rPr>
        <w:t>ės</w:t>
      </w:r>
      <w:r w:rsidR="12191560" w:rsidRPr="002B2DD4">
        <w:rPr>
          <w:rFonts w:ascii="Calibri" w:eastAsia="Calibri" w:hAnsi="Calibri" w:cs="Calibri"/>
          <w:color w:val="000000" w:themeColor="text1"/>
          <w:lang w:val="en-US"/>
        </w:rPr>
        <w:t xml:space="preserve"> patikri</w:t>
      </w:r>
      <w:r w:rsidR="008E41EE" w:rsidRPr="002B2DD4">
        <w:rPr>
          <w:rFonts w:ascii="Calibri" w:eastAsia="Calibri" w:hAnsi="Calibri" w:cs="Calibri"/>
          <w:color w:val="000000" w:themeColor="text1"/>
          <w:lang w:val="en-US"/>
        </w:rPr>
        <w:t>nimą</w:t>
      </w:r>
      <w:r w:rsidR="12191560" w:rsidRPr="002B2DD4">
        <w:rPr>
          <w:rFonts w:ascii="Calibri" w:eastAsia="Calibri" w:hAnsi="Calibri" w:cs="Calibri"/>
          <w:color w:val="000000" w:themeColor="text1"/>
          <w:lang w:val="en-US"/>
        </w:rPr>
        <w:t xml:space="preserve"> bei pasirašyt</w:t>
      </w:r>
      <w:r w:rsidR="00C751B5" w:rsidRPr="002B2DD4">
        <w:rPr>
          <w:rFonts w:ascii="Calibri" w:eastAsia="Calibri" w:hAnsi="Calibri" w:cs="Calibri"/>
          <w:color w:val="000000" w:themeColor="text1"/>
          <w:lang w:val="en-US"/>
        </w:rPr>
        <w:t>u</w:t>
      </w:r>
      <w:r w:rsidR="12191560" w:rsidRPr="002B2DD4">
        <w:rPr>
          <w:rFonts w:ascii="Calibri" w:eastAsia="Calibri" w:hAnsi="Calibri" w:cs="Calibri"/>
          <w:color w:val="000000" w:themeColor="text1"/>
          <w:lang w:val="en-US"/>
        </w:rPr>
        <w:t xml:space="preserve"> garantin</w:t>
      </w:r>
      <w:r w:rsidR="000F6E06" w:rsidRPr="002B2DD4">
        <w:rPr>
          <w:rFonts w:ascii="Calibri" w:eastAsia="Calibri" w:hAnsi="Calibri" w:cs="Calibri"/>
          <w:color w:val="000000" w:themeColor="text1"/>
          <w:lang w:val="en-US"/>
        </w:rPr>
        <w:t>ių</w:t>
      </w:r>
      <w:r w:rsidR="12191560" w:rsidRPr="002B2DD4">
        <w:rPr>
          <w:rFonts w:ascii="Calibri" w:eastAsia="Calibri" w:hAnsi="Calibri" w:cs="Calibri"/>
          <w:color w:val="000000" w:themeColor="text1"/>
          <w:lang w:val="en-US"/>
        </w:rPr>
        <w:t xml:space="preserve"> siūl</w:t>
      </w:r>
      <w:r w:rsidR="000F6E06" w:rsidRPr="002B2DD4">
        <w:rPr>
          <w:rFonts w:ascii="Calibri" w:eastAsia="Calibri" w:hAnsi="Calibri" w:cs="Calibri"/>
          <w:color w:val="000000" w:themeColor="text1"/>
          <w:lang w:val="en-US"/>
        </w:rPr>
        <w:t>ių</w:t>
      </w:r>
      <w:r w:rsidR="12191560" w:rsidRPr="002B2DD4">
        <w:rPr>
          <w:rFonts w:ascii="Calibri" w:eastAsia="Calibri" w:hAnsi="Calibri" w:cs="Calibri"/>
          <w:color w:val="000000" w:themeColor="text1"/>
          <w:lang w:val="en-US"/>
        </w:rPr>
        <w:t xml:space="preserve"> akt</w:t>
      </w:r>
      <w:r w:rsidR="000F6E06" w:rsidRPr="002B2DD4">
        <w:rPr>
          <w:rFonts w:ascii="Calibri" w:eastAsia="Calibri" w:hAnsi="Calibri" w:cs="Calibri"/>
          <w:color w:val="000000" w:themeColor="text1"/>
          <w:lang w:val="en-US"/>
        </w:rPr>
        <w:t>ą</w:t>
      </w:r>
      <w:r w:rsidR="5488D2EC" w:rsidRPr="002B2DD4">
        <w:rPr>
          <w:rFonts w:ascii="Calibri" w:eastAsia="Calibri" w:hAnsi="Calibri" w:cs="Calibri"/>
          <w:color w:val="000000" w:themeColor="text1"/>
          <w:lang w:val="en-US"/>
        </w:rPr>
        <w:t xml:space="preserve">. </w:t>
      </w:r>
    </w:p>
    <w:p w14:paraId="317C77B4" w14:textId="1FA39104" w:rsidR="00E001BB" w:rsidRPr="002B2DD4" w:rsidRDefault="00E001BB" w:rsidP="00E001BB">
      <w:pPr>
        <w:tabs>
          <w:tab w:val="left" w:pos="284"/>
        </w:tabs>
        <w:spacing w:after="0" w:line="240" w:lineRule="auto"/>
        <w:ind w:right="-100"/>
        <w:jc w:val="both"/>
        <w:rPr>
          <w:rFonts w:cs="Calibri"/>
          <w:color w:val="000000" w:themeColor="text1"/>
        </w:rPr>
      </w:pPr>
      <w:r w:rsidRPr="002B2DD4">
        <w:rPr>
          <w:rFonts w:cs="Calibri"/>
          <w:color w:val="000000" w:themeColor="text1"/>
        </w:rPr>
        <w:t>3.</w:t>
      </w:r>
      <w:r w:rsidR="00470CE6" w:rsidRPr="002B2DD4">
        <w:rPr>
          <w:rFonts w:cs="Calibri"/>
          <w:color w:val="000000" w:themeColor="text1"/>
        </w:rPr>
        <w:t>3</w:t>
      </w:r>
      <w:r w:rsidRPr="002B2DD4">
        <w:rPr>
          <w:rFonts w:cs="Calibri"/>
          <w:color w:val="000000" w:themeColor="text1"/>
        </w:rPr>
        <w:t>.</w:t>
      </w:r>
      <w:r w:rsidR="001C675E" w:rsidRPr="002B2DD4">
        <w:rPr>
          <w:rFonts w:cs="Calibri"/>
          <w:color w:val="000000" w:themeColor="text1"/>
        </w:rPr>
        <w:t>10.</w:t>
      </w:r>
      <w:r w:rsidRPr="002B2DD4">
        <w:rPr>
          <w:rFonts w:cs="Calibri"/>
          <w:color w:val="000000" w:themeColor="text1"/>
        </w:rPr>
        <w:t xml:space="preserve"> Prieš MD</w:t>
      </w:r>
      <w:r w:rsidR="00212FFB" w:rsidRPr="002B2DD4">
        <w:rPr>
          <w:rFonts w:cs="Calibri"/>
          <w:color w:val="000000" w:themeColor="text1"/>
        </w:rPr>
        <w:t>V</w:t>
      </w:r>
      <w:r w:rsidRPr="002B2DD4">
        <w:rPr>
          <w:rFonts w:cs="Calibri"/>
          <w:color w:val="000000" w:themeColor="text1"/>
        </w:rPr>
        <w:t xml:space="preserve"> izoliavimo darbus, vamzdyno metalo paviršius turi būti paruošiamas </w:t>
      </w:r>
      <w:r w:rsidRPr="002B2DD4">
        <w:rPr>
          <w:rFonts w:cs="Calibri"/>
          <w:bCs/>
          <w:color w:val="000000" w:themeColor="text1"/>
        </w:rPr>
        <w:t>pagal standarto</w:t>
      </w:r>
      <w:r w:rsidRPr="002B2DD4">
        <w:rPr>
          <w:rFonts w:cs="Calibri"/>
          <w:color w:val="000000" w:themeColor="text1"/>
        </w:rPr>
        <w:t xml:space="preserve"> LST EN ISO 8501-1 „Plieninio pagrindo paruošimas prieš padengiant dažais ir su jais susijusiais produktais. Regimasis paviršiaus švarumo įvertinimas. 1 dalis. Nepadengtų plieninių pagrindų ir plieninių pagrindų, nuo kurių visiškai pašalinta ankstesnioji danga, surūdijimo ir paruošimo laipsniai“ </w:t>
      </w:r>
      <w:r w:rsidRPr="002B2DD4">
        <w:rPr>
          <w:rFonts w:cs="Calibri"/>
          <w:bCs/>
          <w:color w:val="000000" w:themeColor="text1"/>
        </w:rPr>
        <w:t>SA2</w:t>
      </w:r>
      <w:r w:rsidRPr="002B2DD4">
        <w:rPr>
          <w:rFonts w:cs="Calibri"/>
          <w:bCs/>
          <w:color w:val="000000" w:themeColor="text1"/>
          <w:vertAlign w:val="superscript"/>
        </w:rPr>
        <w:t>1</w:t>
      </w:r>
      <w:r w:rsidRPr="002B2DD4">
        <w:rPr>
          <w:rFonts w:cs="Calibri"/>
          <w:bCs/>
          <w:color w:val="000000" w:themeColor="text1"/>
        </w:rPr>
        <w:t>/</w:t>
      </w:r>
      <w:r w:rsidRPr="002B2DD4">
        <w:rPr>
          <w:rFonts w:cs="Calibri"/>
          <w:bCs/>
          <w:color w:val="000000" w:themeColor="text1"/>
          <w:vertAlign w:val="subscript"/>
        </w:rPr>
        <w:t xml:space="preserve">2 </w:t>
      </w:r>
      <w:r w:rsidRPr="002B2DD4">
        <w:rPr>
          <w:rFonts w:cs="Calibri"/>
          <w:bCs/>
          <w:color w:val="000000" w:themeColor="text1"/>
        </w:rPr>
        <w:t xml:space="preserve">klasės </w:t>
      </w:r>
      <w:r w:rsidRPr="002B2DD4">
        <w:rPr>
          <w:rFonts w:cs="Calibri"/>
          <w:color w:val="000000" w:themeColor="text1"/>
        </w:rPr>
        <w:t>reikalavimus.</w:t>
      </w:r>
    </w:p>
    <w:p w14:paraId="410E3876" w14:textId="60FEF6DB" w:rsidR="003974DD" w:rsidRPr="002B2DD4" w:rsidRDefault="001F02E9" w:rsidP="00581D36">
      <w:pPr>
        <w:tabs>
          <w:tab w:val="left" w:pos="284"/>
        </w:tabs>
        <w:spacing w:after="0" w:line="240" w:lineRule="auto"/>
        <w:jc w:val="both"/>
        <w:rPr>
          <w:rFonts w:cs="Calibri"/>
          <w:color w:val="000000" w:themeColor="text1"/>
        </w:rPr>
      </w:pPr>
      <w:r w:rsidRPr="002B2DD4">
        <w:rPr>
          <w:rFonts w:cs="Calibri"/>
          <w:color w:val="000000" w:themeColor="text1"/>
        </w:rPr>
        <w:t>3</w:t>
      </w:r>
      <w:r w:rsidR="007F0958" w:rsidRPr="002B2DD4">
        <w:rPr>
          <w:rFonts w:cs="Calibri"/>
          <w:color w:val="000000" w:themeColor="text1"/>
        </w:rPr>
        <w:t>.</w:t>
      </w:r>
      <w:r w:rsidR="00470CE6" w:rsidRPr="002B2DD4">
        <w:rPr>
          <w:rFonts w:cs="Calibri"/>
          <w:color w:val="000000" w:themeColor="text1"/>
        </w:rPr>
        <w:t>3</w:t>
      </w:r>
      <w:r w:rsidR="007F0958" w:rsidRPr="002B2DD4">
        <w:rPr>
          <w:rFonts w:cs="Calibri"/>
          <w:color w:val="000000" w:themeColor="text1"/>
        </w:rPr>
        <w:t>.</w:t>
      </w:r>
      <w:r w:rsidR="00470CE6" w:rsidRPr="002B2DD4">
        <w:rPr>
          <w:rFonts w:cs="Calibri"/>
          <w:color w:val="000000" w:themeColor="text1"/>
        </w:rPr>
        <w:t>1</w:t>
      </w:r>
      <w:r w:rsidR="001C675E" w:rsidRPr="002B2DD4">
        <w:rPr>
          <w:rFonts w:cs="Calibri"/>
          <w:color w:val="000000" w:themeColor="text1"/>
        </w:rPr>
        <w:t>1</w:t>
      </w:r>
      <w:r w:rsidR="007F0958" w:rsidRPr="002B2DD4">
        <w:rPr>
          <w:rFonts w:cs="Calibri"/>
          <w:color w:val="000000" w:themeColor="text1"/>
        </w:rPr>
        <w:t xml:space="preserve">. </w:t>
      </w:r>
      <w:r w:rsidR="003974DD" w:rsidRPr="002B2DD4">
        <w:rPr>
          <w:rFonts w:cs="Calibri"/>
          <w:color w:val="000000" w:themeColor="text1"/>
        </w:rPr>
        <w:t>MD</w:t>
      </w:r>
      <w:r w:rsidR="00212FFB" w:rsidRPr="002B2DD4">
        <w:rPr>
          <w:rFonts w:cs="Calibri"/>
          <w:color w:val="000000" w:themeColor="text1"/>
        </w:rPr>
        <w:t>V</w:t>
      </w:r>
      <w:r w:rsidR="003974DD" w:rsidRPr="002B2DD4">
        <w:rPr>
          <w:rFonts w:cs="Calibri"/>
          <w:color w:val="000000" w:themeColor="text1"/>
        </w:rPr>
        <w:t xml:space="preserve">  </w:t>
      </w:r>
      <w:r w:rsidR="00102E45" w:rsidRPr="002B2DD4">
        <w:rPr>
          <w:rFonts w:cs="Calibri"/>
          <w:color w:val="000000" w:themeColor="text1"/>
        </w:rPr>
        <w:t xml:space="preserve">apsauginės </w:t>
      </w:r>
      <w:r w:rsidR="003974DD" w:rsidRPr="002B2DD4">
        <w:rPr>
          <w:rFonts w:cs="Calibri"/>
          <w:color w:val="000000" w:themeColor="text1"/>
        </w:rPr>
        <w:t>dangos remontui</w:t>
      </w:r>
      <w:r w:rsidR="003974DD" w:rsidRPr="002B2DD4">
        <w:rPr>
          <w:rFonts w:cs="Calibri"/>
          <w:bCs/>
          <w:color w:val="000000" w:themeColor="text1"/>
        </w:rPr>
        <w:t xml:space="preserve"> </w:t>
      </w:r>
      <w:r w:rsidR="003974DD" w:rsidRPr="002B2DD4">
        <w:rPr>
          <w:rFonts w:cs="Calibri"/>
          <w:color w:val="000000" w:themeColor="text1"/>
        </w:rPr>
        <w:t xml:space="preserve">turi būti naudojama apsauginės dangos sistema, atitinkanti vieno iš standartų reikalavimus: LST EN 12068:2001 </w:t>
      </w:r>
      <w:r w:rsidR="00005113" w:rsidRPr="002B2DD4">
        <w:rPr>
          <w:rFonts w:cs="Calibri"/>
          <w:color w:val="000000" w:themeColor="text1"/>
        </w:rPr>
        <w:t>C-</w:t>
      </w:r>
      <w:r w:rsidR="000E22D3" w:rsidRPr="002B2DD4">
        <w:rPr>
          <w:rFonts w:cs="Calibri"/>
          <w:color w:val="000000" w:themeColor="text1"/>
        </w:rPr>
        <w:t>50</w:t>
      </w:r>
      <w:r w:rsidR="00741B20" w:rsidRPr="002B2DD4">
        <w:rPr>
          <w:rFonts w:cs="Calibri"/>
          <w:color w:val="000000" w:themeColor="text1"/>
        </w:rPr>
        <w:t xml:space="preserve"> </w:t>
      </w:r>
      <w:r w:rsidR="003974DD" w:rsidRPr="002B2DD4">
        <w:rPr>
          <w:color w:val="000000" w:themeColor="text1"/>
        </w:rPr>
        <w:t>„Katodinė apsauga. Užkastų arba panardintų plieno vamzdžių apsauga nuo korozijos išorinėmis organinėmis dangomis kartu su katodine apsauga. Juostos ir suslūgstančios medžiagos“</w:t>
      </w:r>
      <w:r w:rsidR="003974DD" w:rsidRPr="002B2DD4">
        <w:rPr>
          <w:rFonts w:cs="Calibri"/>
          <w:color w:val="000000" w:themeColor="text1"/>
        </w:rPr>
        <w:t xml:space="preserve"> (arba lygiavertis), LST EN 10289:2003 „Pakrantės ir povandeninių vamzdynų plieno vamzdžiai ir jungiamosios detalės. Išorinės dangos, gautos dengiant skystomis epoksidinėmis ir modifikuotomis epoksidinėmis dervomis“ (arba lygiavertis), LST EN 10290:2003 „Pakrantės ir povandeninių vamzdynų plieno vamzdžiai ir jungiamosios detalės. Išorinės dangos, gautos dengiant skystomis poliuretaninėmis ir modifikuotomis poliuretaninėmis dervomis“ (arba lygiavertis). </w:t>
      </w:r>
      <w:r w:rsidR="00102E45" w:rsidRPr="002B2DD4">
        <w:rPr>
          <w:rFonts w:cs="Calibri"/>
          <w:color w:val="000000" w:themeColor="text1"/>
        </w:rPr>
        <w:t>Apsaugin</w:t>
      </w:r>
      <w:r w:rsidR="00D0787D" w:rsidRPr="002B2DD4">
        <w:rPr>
          <w:rFonts w:cs="Calibri"/>
          <w:color w:val="000000" w:themeColor="text1"/>
        </w:rPr>
        <w:t>e</w:t>
      </w:r>
      <w:r w:rsidR="00102E45" w:rsidRPr="002B2DD4">
        <w:rPr>
          <w:rFonts w:cs="Calibri"/>
          <w:color w:val="000000" w:themeColor="text1"/>
        </w:rPr>
        <w:t xml:space="preserve">s </w:t>
      </w:r>
      <w:r w:rsidR="003974DD" w:rsidRPr="002B2DD4">
        <w:rPr>
          <w:rFonts w:cs="Calibri"/>
          <w:color w:val="000000" w:themeColor="text1"/>
        </w:rPr>
        <w:t xml:space="preserve">dangas teikia </w:t>
      </w:r>
      <w:r w:rsidR="00A955EE" w:rsidRPr="002B2DD4">
        <w:rPr>
          <w:rFonts w:cs="Calibri"/>
          <w:color w:val="000000" w:themeColor="text1"/>
        </w:rPr>
        <w:t>R</w:t>
      </w:r>
      <w:r w:rsidR="003974DD" w:rsidRPr="002B2DD4">
        <w:rPr>
          <w:rFonts w:cs="Calibri"/>
          <w:color w:val="000000" w:themeColor="text1"/>
        </w:rPr>
        <w:t xml:space="preserve">angovas suderinus </w:t>
      </w:r>
      <w:r w:rsidR="7EC07B4F" w:rsidRPr="002B2DD4">
        <w:rPr>
          <w:rFonts w:cs="Calibri"/>
          <w:color w:val="000000" w:themeColor="text1"/>
        </w:rPr>
        <w:t>apsauginės dangos</w:t>
      </w:r>
      <w:r w:rsidR="00EA230B" w:rsidRPr="002B2DD4">
        <w:rPr>
          <w:rFonts w:cs="Calibri"/>
          <w:color w:val="000000" w:themeColor="text1"/>
        </w:rPr>
        <w:t xml:space="preserve"> </w:t>
      </w:r>
      <w:r w:rsidR="003974DD" w:rsidRPr="002B2DD4">
        <w:rPr>
          <w:rFonts w:cs="Calibri"/>
          <w:color w:val="000000" w:themeColor="text1"/>
        </w:rPr>
        <w:t xml:space="preserve">tipą bei uždėjimo technologinę instrukciją su Perkančiuoju subjektu. Konkreti izoliacinės dangos sistema parenkama kiekvienu atveju atskirai, įvertinus dujotiekio profilio grublėtumą ir/ar aplinkos agresyvumą. Sprendimą dėl dangos tinkamumo Rangovas suderina su Perkančiuoju subjektu prieš </w:t>
      </w:r>
      <w:r w:rsidR="00212FFB" w:rsidRPr="002B2DD4">
        <w:rPr>
          <w:rFonts w:cs="Calibri"/>
          <w:color w:val="000000" w:themeColor="text1"/>
        </w:rPr>
        <w:t>D</w:t>
      </w:r>
      <w:r w:rsidR="003974DD" w:rsidRPr="002B2DD4">
        <w:rPr>
          <w:rFonts w:cs="Calibri"/>
          <w:color w:val="000000" w:themeColor="text1"/>
        </w:rPr>
        <w:t>arbų pradžią.</w:t>
      </w:r>
    </w:p>
    <w:p w14:paraId="35345E38" w14:textId="30511670" w:rsidR="00E001BB" w:rsidRPr="00C0412F" w:rsidRDefault="00E001BB" w:rsidP="00E001BB">
      <w:pPr>
        <w:tabs>
          <w:tab w:val="left" w:pos="284"/>
        </w:tabs>
        <w:spacing w:after="0" w:line="240" w:lineRule="auto"/>
        <w:ind w:right="-100"/>
        <w:jc w:val="both"/>
        <w:rPr>
          <w:rFonts w:cs="Calibri"/>
        </w:rPr>
      </w:pPr>
      <w:r w:rsidRPr="002B2DD4">
        <w:rPr>
          <w:rFonts w:cs="Calibri"/>
          <w:color w:val="000000" w:themeColor="text1"/>
        </w:rPr>
        <w:t>3.</w:t>
      </w:r>
      <w:r w:rsidR="00470CE6" w:rsidRPr="002B2DD4">
        <w:rPr>
          <w:rFonts w:cs="Calibri"/>
          <w:color w:val="000000" w:themeColor="text1"/>
        </w:rPr>
        <w:t>3</w:t>
      </w:r>
      <w:r w:rsidRPr="002B2DD4">
        <w:rPr>
          <w:rFonts w:cs="Calibri"/>
          <w:color w:val="000000" w:themeColor="text1"/>
        </w:rPr>
        <w:t>.</w:t>
      </w:r>
      <w:r w:rsidR="00470CE6" w:rsidRPr="002B2DD4">
        <w:rPr>
          <w:rFonts w:cs="Calibri"/>
          <w:color w:val="000000" w:themeColor="text1"/>
        </w:rPr>
        <w:t>1</w:t>
      </w:r>
      <w:r w:rsidR="001C675E" w:rsidRPr="002B2DD4">
        <w:rPr>
          <w:rFonts w:cs="Calibri"/>
          <w:color w:val="000000" w:themeColor="text1"/>
        </w:rPr>
        <w:t>2</w:t>
      </w:r>
      <w:r w:rsidRPr="002B2DD4">
        <w:rPr>
          <w:rFonts w:cs="Calibri"/>
          <w:color w:val="000000" w:themeColor="text1"/>
        </w:rPr>
        <w:t>. Atsižvelgiant į grunto, kuriame bus remontuojama izoliacinė danga</w:t>
      </w:r>
      <w:r w:rsidRPr="00C0412F">
        <w:rPr>
          <w:rFonts w:cs="Calibri"/>
        </w:rPr>
        <w:t>, agresyvumą, parenkamos atitinkamo atsparumo klasės (A, B, C) apsauginės dangos ir, jeigu reikalinga, numatomos papildomos priemonės mechaniniam apsauginės dangos atsparumui užtikrinti. Izoliacinės dangos papildomai apsaugai nuo mechaninių pažeidimų naudojama didelio tankio polietileninis tinklelis, stiklo pluošto audinys, įmirkytas epoksidine derva gaminiai (arba lygiaverčiai), kurie neekranuoja katodinės apsaugos srovių ir apsaugo nuo mechaninio grunto poveikio.</w:t>
      </w:r>
    </w:p>
    <w:p w14:paraId="7F883979" w14:textId="31D6893A" w:rsidR="00A97006" w:rsidRPr="00544384" w:rsidRDefault="001F02E9" w:rsidP="007F0958">
      <w:pPr>
        <w:tabs>
          <w:tab w:val="left" w:pos="284"/>
        </w:tabs>
        <w:spacing w:after="0" w:line="240" w:lineRule="auto"/>
        <w:ind w:right="-100"/>
        <w:jc w:val="both"/>
        <w:rPr>
          <w:rFonts w:cs="Calibri"/>
        </w:rPr>
      </w:pPr>
      <w:r w:rsidRPr="00C0412F">
        <w:rPr>
          <w:rFonts w:cs="Calibri"/>
        </w:rPr>
        <w:t>3</w:t>
      </w:r>
      <w:r w:rsidR="007F0958" w:rsidRPr="00C0412F">
        <w:rPr>
          <w:rFonts w:cs="Calibri"/>
        </w:rPr>
        <w:t>.</w:t>
      </w:r>
      <w:r w:rsidR="00470CE6">
        <w:rPr>
          <w:rFonts w:cs="Calibri"/>
        </w:rPr>
        <w:t>3</w:t>
      </w:r>
      <w:r w:rsidR="007F0958" w:rsidRPr="00C0412F">
        <w:rPr>
          <w:rFonts w:cs="Calibri"/>
        </w:rPr>
        <w:t>.</w:t>
      </w:r>
      <w:r w:rsidR="00470CE6">
        <w:rPr>
          <w:rFonts w:cs="Calibri"/>
        </w:rPr>
        <w:t>1</w:t>
      </w:r>
      <w:r w:rsidR="001C675E">
        <w:rPr>
          <w:rFonts w:cs="Calibri"/>
        </w:rPr>
        <w:t>3</w:t>
      </w:r>
      <w:r w:rsidR="007F0958" w:rsidRPr="00C0412F">
        <w:rPr>
          <w:rFonts w:cs="Calibri"/>
        </w:rPr>
        <w:t xml:space="preserve">. </w:t>
      </w:r>
      <w:r w:rsidR="00A97006" w:rsidRPr="00C0412F">
        <w:rPr>
          <w:rFonts w:cs="Calibri"/>
        </w:rPr>
        <w:t>MD</w:t>
      </w:r>
      <w:r w:rsidR="00212FFB">
        <w:rPr>
          <w:rFonts w:cs="Calibri"/>
        </w:rPr>
        <w:t>V</w:t>
      </w:r>
      <w:r w:rsidR="00A97006" w:rsidRPr="00C0412F">
        <w:rPr>
          <w:rFonts w:cs="Calibri"/>
        </w:rPr>
        <w:t xml:space="preserve"> fasoninės dalys, trišakiai dengiami pagal LST EN 10290:2003 „Pakrantės ir povandeninių vamzdynų plieno vamzdžiai ir jungiamosios detalės. Išorinės dangos, gautos dengiant skystomis poliuretaninėmis ir modifikuotomis poliuretaninėmis dervomis“ (arba lygiavertis) B klasės</w:t>
      </w:r>
      <w:r w:rsidR="29B7A4D2" w:rsidRPr="5B1BCE27">
        <w:rPr>
          <w:rFonts w:cs="Calibri"/>
        </w:rPr>
        <w:t>, tipas 2</w:t>
      </w:r>
      <w:r w:rsidR="00A97006" w:rsidRPr="00C0412F">
        <w:rPr>
          <w:rFonts w:cs="Calibri"/>
        </w:rPr>
        <w:t xml:space="preserve"> reikalavimus, minimalus dangos storis 1500</w:t>
      </w:r>
      <w:r w:rsidR="00914874">
        <w:rPr>
          <w:rFonts w:cs="Calibri"/>
        </w:rPr>
        <w:t xml:space="preserve"> </w:t>
      </w:r>
      <w:r w:rsidR="00F4083E" w:rsidRPr="5B1BCE27">
        <w:t>ⴗ.</w:t>
      </w:r>
    </w:p>
    <w:p w14:paraId="661EB5A7" w14:textId="0E5B34F0" w:rsidR="00B2286C" w:rsidRPr="00C0412F" w:rsidRDefault="001F02E9" w:rsidP="007F0958">
      <w:pPr>
        <w:tabs>
          <w:tab w:val="left" w:pos="284"/>
        </w:tabs>
        <w:spacing w:after="0" w:line="240" w:lineRule="auto"/>
        <w:ind w:right="-100"/>
        <w:jc w:val="both"/>
        <w:rPr>
          <w:rFonts w:cs="Calibri"/>
        </w:rPr>
      </w:pPr>
      <w:r w:rsidRPr="00C0412F">
        <w:rPr>
          <w:rFonts w:cs="Calibri"/>
        </w:rPr>
        <w:t>3</w:t>
      </w:r>
      <w:r w:rsidR="007F0958" w:rsidRPr="00C0412F">
        <w:rPr>
          <w:rFonts w:cs="Calibri"/>
        </w:rPr>
        <w:t>.</w:t>
      </w:r>
      <w:r w:rsidR="00470CE6">
        <w:rPr>
          <w:rFonts w:cs="Calibri"/>
        </w:rPr>
        <w:t>3</w:t>
      </w:r>
      <w:r w:rsidR="007F0958" w:rsidRPr="00C0412F">
        <w:rPr>
          <w:rFonts w:cs="Calibri"/>
        </w:rPr>
        <w:t>.</w:t>
      </w:r>
      <w:r w:rsidR="00470CE6">
        <w:rPr>
          <w:rFonts w:cs="Calibri"/>
        </w:rPr>
        <w:t>1</w:t>
      </w:r>
      <w:r w:rsidR="001C675E">
        <w:rPr>
          <w:rFonts w:cs="Calibri"/>
        </w:rPr>
        <w:t>4</w:t>
      </w:r>
      <w:r w:rsidR="007F0958" w:rsidRPr="00C0412F">
        <w:rPr>
          <w:rFonts w:cs="Calibri"/>
        </w:rPr>
        <w:t xml:space="preserve">. </w:t>
      </w:r>
      <w:r w:rsidR="00B2286C" w:rsidRPr="00C0412F">
        <w:rPr>
          <w:rFonts w:cs="Calibri"/>
        </w:rPr>
        <w:t>Esant nepalankioms apsauginės dangos montavimo sąlygoms (požeminės dalies), kai dujotiekio paviršiaus rasos taško temperatūra yra mažesnė nei +3</w:t>
      </w:r>
      <w:r w:rsidR="00B2286C" w:rsidRPr="00C0412F">
        <w:t>°</w:t>
      </w:r>
      <w:r w:rsidR="00B2286C" w:rsidRPr="00C0412F">
        <w:rPr>
          <w:rFonts w:cs="Calibri"/>
        </w:rPr>
        <w:t>C ir/arba santykinė drėgmė aukštesn</w:t>
      </w:r>
      <w:r w:rsidR="007D1909">
        <w:rPr>
          <w:rFonts w:cs="Calibri"/>
        </w:rPr>
        <w:t>ė</w:t>
      </w:r>
      <w:r w:rsidR="00B2286C" w:rsidRPr="00C0412F">
        <w:rPr>
          <w:rFonts w:cs="Calibri"/>
        </w:rPr>
        <w:t xml:space="preserve"> nei 80% išimtin</w:t>
      </w:r>
      <w:r w:rsidR="00A52292" w:rsidRPr="00C0412F">
        <w:rPr>
          <w:rFonts w:cs="Calibri"/>
        </w:rPr>
        <w:t>i</w:t>
      </w:r>
      <w:r w:rsidR="00B2286C" w:rsidRPr="00C0412F">
        <w:rPr>
          <w:rFonts w:cs="Calibri"/>
        </w:rPr>
        <w:t>ais atvejais ir suderinus su Perkančiojo subjektu gali būti naudojama apsauginė danga, kurios eksploatavimo temperatūra yra nuo -30</w:t>
      </w:r>
      <w:r w:rsidR="00B2286C" w:rsidRPr="00C0412F">
        <w:t>°</w:t>
      </w:r>
      <w:r w:rsidR="00B2286C" w:rsidRPr="00C0412F">
        <w:rPr>
          <w:rFonts w:cs="Calibri"/>
        </w:rPr>
        <w:t>C iki +30</w:t>
      </w:r>
      <w:r w:rsidR="00B2286C" w:rsidRPr="00C0412F">
        <w:t>°</w:t>
      </w:r>
      <w:r w:rsidR="00B2286C" w:rsidRPr="00C0412F">
        <w:rPr>
          <w:rFonts w:cs="Calibri"/>
        </w:rPr>
        <w:t>C, danga atitinka standarto LST EN ISO 21809-3 testo rezultatus.</w:t>
      </w:r>
    </w:p>
    <w:p w14:paraId="6379DCC0" w14:textId="5E89EE65" w:rsidR="00B2286C" w:rsidRDefault="001F02E9" w:rsidP="007F0958">
      <w:pPr>
        <w:tabs>
          <w:tab w:val="left" w:pos="284"/>
        </w:tabs>
        <w:spacing w:after="0" w:line="240" w:lineRule="auto"/>
        <w:ind w:right="-100"/>
        <w:jc w:val="both"/>
        <w:rPr>
          <w:rFonts w:cs="Calibri"/>
        </w:rPr>
      </w:pPr>
      <w:r w:rsidRPr="00C0412F">
        <w:rPr>
          <w:rFonts w:cs="Calibri"/>
        </w:rPr>
        <w:t>3</w:t>
      </w:r>
      <w:r w:rsidR="007F0958" w:rsidRPr="00C0412F">
        <w:rPr>
          <w:rFonts w:cs="Calibri"/>
        </w:rPr>
        <w:t>.</w:t>
      </w:r>
      <w:r w:rsidR="00470CE6">
        <w:rPr>
          <w:rFonts w:cs="Calibri"/>
        </w:rPr>
        <w:t>3</w:t>
      </w:r>
      <w:r w:rsidR="007F0958" w:rsidRPr="00C0412F">
        <w:rPr>
          <w:rFonts w:cs="Calibri"/>
        </w:rPr>
        <w:t>.</w:t>
      </w:r>
      <w:r w:rsidR="00470CE6">
        <w:rPr>
          <w:rFonts w:cs="Calibri"/>
        </w:rPr>
        <w:t>1</w:t>
      </w:r>
      <w:r w:rsidR="001C675E">
        <w:rPr>
          <w:rFonts w:cs="Calibri"/>
        </w:rPr>
        <w:t>5</w:t>
      </w:r>
      <w:r w:rsidR="007F0958" w:rsidRPr="00C0412F">
        <w:rPr>
          <w:rFonts w:cs="Calibri"/>
        </w:rPr>
        <w:t xml:space="preserve">. </w:t>
      </w:r>
      <w:r w:rsidR="00B2286C" w:rsidRPr="00C0412F">
        <w:rPr>
          <w:rFonts w:cs="Calibri"/>
        </w:rPr>
        <w:t>Dujotiekio antžeminės dalies (orinės perėjos) apsauginės dangos remonto darbams turi būti naudojama apsauginė dažų sistema, tinkama eksploatuoti aukštos korozijos kategorijos (C</w:t>
      </w:r>
      <w:r w:rsidR="26ACA152" w:rsidRPr="5B1BCE27">
        <w:rPr>
          <w:rFonts w:cs="Calibri"/>
        </w:rPr>
        <w:t>4</w:t>
      </w:r>
      <w:r w:rsidR="00B2286C" w:rsidRPr="00C0412F">
        <w:rPr>
          <w:rFonts w:cs="Calibri"/>
        </w:rPr>
        <w:t>) aplinkoje atitinkama standart</w:t>
      </w:r>
      <w:r w:rsidR="00047B34" w:rsidRPr="00C0412F">
        <w:rPr>
          <w:rFonts w:cs="Calibri"/>
        </w:rPr>
        <w:t>o</w:t>
      </w:r>
      <w:r w:rsidR="00B2286C" w:rsidRPr="00C0412F">
        <w:rPr>
          <w:rFonts w:cs="Calibri"/>
        </w:rPr>
        <w:t xml:space="preserve"> LST EN 12944-5:</w:t>
      </w:r>
      <w:r w:rsidR="1F5E7C60" w:rsidRPr="5B1BCE27">
        <w:rPr>
          <w:rFonts w:cs="Calibri"/>
        </w:rPr>
        <w:t>20</w:t>
      </w:r>
      <w:r w:rsidR="1FD50863" w:rsidRPr="5B1BCE27">
        <w:rPr>
          <w:rFonts w:cs="Calibri"/>
        </w:rPr>
        <w:t>20</w:t>
      </w:r>
      <w:r w:rsidR="1F5E7C60" w:rsidRPr="5B1BCE27">
        <w:rPr>
          <w:rFonts w:cs="Calibri"/>
        </w:rPr>
        <w:t xml:space="preserve"> C</w:t>
      </w:r>
      <w:r w:rsidR="55CE0D1B" w:rsidRPr="5B1BCE27">
        <w:rPr>
          <w:rFonts w:cs="Calibri"/>
        </w:rPr>
        <w:t>4</w:t>
      </w:r>
      <w:r w:rsidR="72FECD91" w:rsidRPr="5B1BCE27">
        <w:rPr>
          <w:rFonts w:cs="Calibri"/>
        </w:rPr>
        <w:t>.</w:t>
      </w:r>
      <w:r w:rsidR="1F5E7C60" w:rsidRPr="5B1BCE27">
        <w:rPr>
          <w:rFonts w:cs="Calibri"/>
        </w:rPr>
        <w:t>0</w:t>
      </w:r>
      <w:r w:rsidR="12F4DD2A" w:rsidRPr="5B1BCE27">
        <w:rPr>
          <w:rFonts w:cs="Calibri"/>
        </w:rPr>
        <w:t>7</w:t>
      </w:r>
      <w:r w:rsidR="00B2286C" w:rsidRPr="00C0412F">
        <w:rPr>
          <w:rFonts w:cs="Calibri"/>
        </w:rPr>
        <w:t xml:space="preserve"> sistemą. Dažoma</w:t>
      </w:r>
      <w:r w:rsidR="00047B34" w:rsidRPr="00C0412F">
        <w:rPr>
          <w:rFonts w:cs="Calibri"/>
        </w:rPr>
        <w:t xml:space="preserve"> ilgai išliekančiais dažais (H), danga turi būti </w:t>
      </w:r>
      <w:r w:rsidR="4ACE2C36" w:rsidRPr="00C0412F">
        <w:rPr>
          <w:rFonts w:cs="Calibri"/>
        </w:rPr>
        <w:t xml:space="preserve">atspari </w:t>
      </w:r>
      <w:r w:rsidR="02981D81" w:rsidRPr="00C0412F">
        <w:rPr>
          <w:rFonts w:cs="Calibri"/>
        </w:rPr>
        <w:t xml:space="preserve"> </w:t>
      </w:r>
      <w:r w:rsidR="00047B34" w:rsidRPr="00C0412F">
        <w:rPr>
          <w:rFonts w:cs="Calibri"/>
        </w:rPr>
        <w:t>UV spinduliams. Viršutinio sluoksnio spalva geltona - RAL 1021.</w:t>
      </w:r>
    </w:p>
    <w:p w14:paraId="3ED005C5" w14:textId="6C8B7633" w:rsidR="00D21733" w:rsidRDefault="00D21733" w:rsidP="00D21733">
      <w:pPr>
        <w:tabs>
          <w:tab w:val="left" w:pos="284"/>
        </w:tabs>
        <w:spacing w:after="0" w:line="240" w:lineRule="auto"/>
        <w:jc w:val="both"/>
        <w:rPr>
          <w:rFonts w:cs="Calibri"/>
        </w:rPr>
      </w:pPr>
      <w:r w:rsidRPr="00544384">
        <w:rPr>
          <w:rFonts w:cs="Calibri"/>
        </w:rPr>
        <w:lastRenderedPageBreak/>
        <w:t>3.</w:t>
      </w:r>
      <w:r w:rsidR="00470CE6">
        <w:rPr>
          <w:rFonts w:cs="Calibri"/>
        </w:rPr>
        <w:t>3</w:t>
      </w:r>
      <w:r w:rsidRPr="00544384">
        <w:rPr>
          <w:rFonts w:cs="Calibri"/>
        </w:rPr>
        <w:t>.</w:t>
      </w:r>
      <w:r w:rsidR="00470CE6">
        <w:rPr>
          <w:rFonts w:cs="Calibri"/>
        </w:rPr>
        <w:t>1</w:t>
      </w:r>
      <w:r w:rsidR="001C675E">
        <w:rPr>
          <w:rFonts w:cs="Calibri"/>
        </w:rPr>
        <w:t>6</w:t>
      </w:r>
      <w:r w:rsidRPr="00544384">
        <w:rPr>
          <w:rFonts w:cs="Calibri"/>
        </w:rPr>
        <w:t>. Prieš kviečiant Perkančiojo subjekto atstovus, Rangovas turi turėti teigiamus įvertinimus dėl suvirinimo siūlių kokybės. Rangovo darbų vadovas turi pats pasitikrinti priduodamų izoliavimo darbų kokybę: apžiūrėti izoliuotą ruožą vizualiai, patikrinti dangos prilipimą, dangos storį, dangos vientisumą, įtampa.</w:t>
      </w:r>
    </w:p>
    <w:p w14:paraId="644FD48E" w14:textId="61512AB3" w:rsidR="00AA0BF1" w:rsidRDefault="00AA0BF1" w:rsidP="007F0958">
      <w:pPr>
        <w:tabs>
          <w:tab w:val="left" w:pos="284"/>
        </w:tabs>
        <w:spacing w:after="0" w:line="240" w:lineRule="auto"/>
        <w:ind w:right="-100"/>
        <w:jc w:val="both"/>
        <w:rPr>
          <w:rFonts w:cs="Calibri"/>
        </w:rPr>
      </w:pPr>
      <w:r w:rsidRPr="00544384">
        <w:rPr>
          <w:rFonts w:cs="Calibri"/>
          <w:iCs/>
        </w:rPr>
        <w:t>3.</w:t>
      </w:r>
      <w:r w:rsidR="00470CE6">
        <w:rPr>
          <w:rFonts w:cs="Calibri"/>
          <w:iCs/>
        </w:rPr>
        <w:t>3</w:t>
      </w:r>
      <w:r w:rsidRPr="00544384">
        <w:rPr>
          <w:rFonts w:cs="Calibri"/>
          <w:iCs/>
        </w:rPr>
        <w:t>.</w:t>
      </w:r>
      <w:r w:rsidR="00470CE6">
        <w:rPr>
          <w:rFonts w:cs="Calibri"/>
          <w:iCs/>
        </w:rPr>
        <w:t>1</w:t>
      </w:r>
      <w:r w:rsidR="001C675E">
        <w:rPr>
          <w:rFonts w:cs="Calibri"/>
          <w:iCs/>
        </w:rPr>
        <w:t>7</w:t>
      </w:r>
      <w:r w:rsidRPr="00544384">
        <w:rPr>
          <w:rFonts w:cs="Calibri"/>
          <w:iCs/>
        </w:rPr>
        <w:t xml:space="preserve">. Apie reikalingą atliktų </w:t>
      </w:r>
      <w:r w:rsidR="00914874">
        <w:rPr>
          <w:rFonts w:cs="Calibri"/>
          <w:iCs/>
        </w:rPr>
        <w:t>D</w:t>
      </w:r>
      <w:r w:rsidRPr="00544384">
        <w:rPr>
          <w:rFonts w:cs="Calibri"/>
          <w:iCs/>
        </w:rPr>
        <w:t>arbų patikrinimą</w:t>
      </w:r>
      <w:r w:rsidR="00CC16E2">
        <w:rPr>
          <w:rFonts w:cs="Calibri"/>
          <w:iCs/>
        </w:rPr>
        <w:t xml:space="preserve"> likus ne mažiau kaip parai</w:t>
      </w:r>
      <w:r w:rsidRPr="00544384">
        <w:rPr>
          <w:rFonts w:cs="Calibri"/>
          <w:iCs/>
        </w:rPr>
        <w:t xml:space="preserve"> Rangov</w:t>
      </w:r>
      <w:r w:rsidRPr="00B97805">
        <w:rPr>
          <w:rFonts w:cs="Calibri"/>
          <w:iCs/>
        </w:rPr>
        <w:t>as</w:t>
      </w:r>
      <w:r w:rsidR="00366EA6" w:rsidRPr="00B97805">
        <w:rPr>
          <w:rFonts w:cs="Calibri"/>
          <w:iCs/>
        </w:rPr>
        <w:t xml:space="preserve"> </w:t>
      </w:r>
      <w:r w:rsidRPr="009B328E">
        <w:rPr>
          <w:rFonts w:cs="Calibri"/>
          <w:iCs/>
        </w:rPr>
        <w:t>informuoja</w:t>
      </w:r>
      <w:r w:rsidR="00145315" w:rsidRPr="009B328E">
        <w:rPr>
          <w:rFonts w:cs="Calibri"/>
          <w:iCs/>
        </w:rPr>
        <w:t xml:space="preserve"> </w:t>
      </w:r>
      <w:r w:rsidRPr="009B328E">
        <w:rPr>
          <w:rFonts w:cs="Calibri"/>
        </w:rPr>
        <w:t>Perkant</w:t>
      </w:r>
      <w:r w:rsidR="007F5FD3" w:rsidRPr="009B328E">
        <w:rPr>
          <w:rFonts w:cs="Calibri"/>
        </w:rPr>
        <w:t>įjį</w:t>
      </w:r>
      <w:r w:rsidRPr="009B328E">
        <w:rPr>
          <w:rFonts w:cs="Calibri"/>
        </w:rPr>
        <w:t xml:space="preserve"> subjektą</w:t>
      </w:r>
      <w:r w:rsidRPr="009B328E">
        <w:rPr>
          <w:rFonts w:cs="Calibri"/>
          <w:iCs/>
        </w:rPr>
        <w:t xml:space="preserve"> elektroniniu paštu</w:t>
      </w:r>
      <w:r w:rsidR="000566ED" w:rsidRPr="009B328E">
        <w:rPr>
          <w:rFonts w:cs="Calibri"/>
          <w:iCs/>
        </w:rPr>
        <w:t xml:space="preserve"> arba telefonu</w:t>
      </w:r>
      <w:r w:rsidRPr="009B328E">
        <w:rPr>
          <w:rFonts w:cs="Calibri"/>
          <w:iCs/>
        </w:rPr>
        <w:t>.</w:t>
      </w:r>
      <w:r w:rsidRPr="00B97805">
        <w:rPr>
          <w:rFonts w:cs="Calibri"/>
        </w:rPr>
        <w:t xml:space="preserve"> </w:t>
      </w:r>
      <w:r w:rsidRPr="00B97805">
        <w:rPr>
          <w:rFonts w:cs="Calibri"/>
          <w:iCs/>
        </w:rPr>
        <w:t>Darbų</w:t>
      </w:r>
      <w:r w:rsidRPr="00544384">
        <w:rPr>
          <w:rFonts w:cs="Calibri"/>
          <w:iCs/>
        </w:rPr>
        <w:t xml:space="preserve"> kokybė priduodama </w:t>
      </w:r>
      <w:r w:rsidRPr="00544384">
        <w:rPr>
          <w:rFonts w:cs="Calibri"/>
        </w:rPr>
        <w:t xml:space="preserve">Perkančiojo subjekto </w:t>
      </w:r>
      <w:r>
        <w:rPr>
          <w:rFonts w:cs="Calibri"/>
        </w:rPr>
        <w:t>p</w:t>
      </w:r>
      <w:r w:rsidR="00D31625">
        <w:rPr>
          <w:rFonts w:cs="Calibri"/>
        </w:rPr>
        <w:t>ris</w:t>
      </w:r>
      <w:r>
        <w:rPr>
          <w:rFonts w:cs="Calibri"/>
        </w:rPr>
        <w:t>kirt</w:t>
      </w:r>
      <w:r w:rsidR="00D31625">
        <w:rPr>
          <w:rFonts w:cs="Calibri"/>
        </w:rPr>
        <w:t>am</w:t>
      </w:r>
      <w:r>
        <w:rPr>
          <w:rFonts w:cs="Calibri"/>
        </w:rPr>
        <w:t xml:space="preserve"> </w:t>
      </w:r>
      <w:r w:rsidRPr="00544384">
        <w:rPr>
          <w:rFonts w:cs="Calibri"/>
        </w:rPr>
        <w:t>atstov</w:t>
      </w:r>
      <w:r w:rsidR="00D31625">
        <w:rPr>
          <w:rFonts w:cs="Calibri"/>
        </w:rPr>
        <w:t xml:space="preserve">ui, kuris </w:t>
      </w:r>
      <w:r w:rsidR="00D31625" w:rsidRPr="00D1619A">
        <w:rPr>
          <w:rFonts w:cs="Calibri"/>
        </w:rPr>
        <w:t xml:space="preserve">bus nurodytas </w:t>
      </w:r>
      <w:r w:rsidR="00914874" w:rsidRPr="00D1619A">
        <w:rPr>
          <w:rFonts w:cs="Calibri"/>
        </w:rPr>
        <w:t>D</w:t>
      </w:r>
      <w:r w:rsidR="00D31625" w:rsidRPr="00D1619A">
        <w:rPr>
          <w:rFonts w:cs="Calibri"/>
        </w:rPr>
        <w:t>arbų užsakyme</w:t>
      </w:r>
      <w:r w:rsidRPr="00D1619A">
        <w:rPr>
          <w:rFonts w:cs="Calibri"/>
          <w:iCs/>
        </w:rPr>
        <w:t>. Patikros metu bus tikrinamas</w:t>
      </w:r>
      <w:r w:rsidR="00523AC4">
        <w:rPr>
          <w:rFonts w:cs="Calibri"/>
          <w:iCs/>
        </w:rPr>
        <w:t xml:space="preserve"> apsauginės</w:t>
      </w:r>
      <w:r w:rsidRPr="00D1619A">
        <w:rPr>
          <w:rFonts w:cs="Calibri"/>
          <w:iCs/>
        </w:rPr>
        <w:t xml:space="preserve"> dangos vientisumas, storis, dangų sujungimas su esančia sistema,</w:t>
      </w:r>
      <w:r w:rsidR="0003429C">
        <w:rPr>
          <w:rFonts w:cs="Calibri"/>
          <w:iCs/>
        </w:rPr>
        <w:t xml:space="preserve"> </w:t>
      </w:r>
      <w:r w:rsidR="000007C3">
        <w:rPr>
          <w:rFonts w:cs="Calibri"/>
          <w:iCs/>
        </w:rPr>
        <w:t>gali būti tikrinamas</w:t>
      </w:r>
      <w:r w:rsidRPr="00D1619A">
        <w:rPr>
          <w:rFonts w:cs="Calibri"/>
          <w:iCs/>
        </w:rPr>
        <w:t xml:space="preserve"> dangos</w:t>
      </w:r>
      <w:r w:rsidRPr="00544384">
        <w:rPr>
          <w:rFonts w:cs="Calibri"/>
          <w:iCs/>
        </w:rPr>
        <w:t xml:space="preserve"> prilipimas ir sulipimas</w:t>
      </w:r>
      <w:r w:rsidR="00470CE6">
        <w:rPr>
          <w:rFonts w:cs="Calibri"/>
          <w:iCs/>
        </w:rPr>
        <w:t>.</w:t>
      </w:r>
    </w:p>
    <w:p w14:paraId="629977F5" w14:textId="01DFFB89" w:rsidR="00AA780D" w:rsidRPr="00C0412F" w:rsidRDefault="00AA780D" w:rsidP="00AA780D">
      <w:pPr>
        <w:tabs>
          <w:tab w:val="left" w:pos="284"/>
          <w:tab w:val="left" w:pos="567"/>
        </w:tabs>
        <w:spacing w:after="0" w:line="240" w:lineRule="auto"/>
        <w:ind w:right="-100"/>
        <w:jc w:val="both"/>
        <w:rPr>
          <w:rFonts w:cs="Calibri"/>
        </w:rPr>
      </w:pPr>
      <w:r w:rsidRPr="00544384">
        <w:rPr>
          <w:rFonts w:cs="Calibri"/>
        </w:rPr>
        <w:t>3.</w:t>
      </w:r>
      <w:r w:rsidR="00470CE6">
        <w:rPr>
          <w:rFonts w:cs="Calibri"/>
        </w:rPr>
        <w:t>3</w:t>
      </w:r>
      <w:r w:rsidRPr="00544384">
        <w:rPr>
          <w:rFonts w:cs="Calibri"/>
        </w:rPr>
        <w:t>.1</w:t>
      </w:r>
      <w:r w:rsidR="001C675E">
        <w:rPr>
          <w:rFonts w:cs="Calibri"/>
        </w:rPr>
        <w:t>8</w:t>
      </w:r>
      <w:r w:rsidRPr="007C4736">
        <w:rPr>
          <w:rFonts w:cs="Calibri"/>
        </w:rPr>
        <w:t>. Perkantysis subjektas apsauginės dangos priekibos (adhezijos) patikrinimo protokolą Rangovui pateikia per 2 darbo dienas nuo bandymo atlikimo dienos.</w:t>
      </w:r>
      <w:r w:rsidRPr="007C5865">
        <w:rPr>
          <w:rFonts w:cs="Calibri"/>
        </w:rPr>
        <w:t xml:space="preserve"> </w:t>
      </w:r>
    </w:p>
    <w:p w14:paraId="79D7F322" w14:textId="08C15678" w:rsidR="00A97006" w:rsidRPr="00C0412F" w:rsidRDefault="001F02E9" w:rsidP="007F0958">
      <w:pPr>
        <w:tabs>
          <w:tab w:val="left" w:pos="284"/>
        </w:tabs>
        <w:spacing w:after="0" w:line="240" w:lineRule="auto"/>
        <w:ind w:right="-100"/>
        <w:jc w:val="both"/>
        <w:rPr>
          <w:rFonts w:cs="Calibri"/>
        </w:rPr>
      </w:pPr>
      <w:r w:rsidRPr="00C0412F">
        <w:rPr>
          <w:rFonts w:cs="Calibri"/>
        </w:rPr>
        <w:t>3</w:t>
      </w:r>
      <w:r w:rsidR="007F0958" w:rsidRPr="00C0412F">
        <w:rPr>
          <w:rFonts w:cs="Calibri"/>
        </w:rPr>
        <w:t>.</w:t>
      </w:r>
      <w:r w:rsidR="00470CE6">
        <w:rPr>
          <w:rFonts w:cs="Calibri"/>
        </w:rPr>
        <w:t>3</w:t>
      </w:r>
      <w:r w:rsidR="007F0958" w:rsidRPr="00C0412F">
        <w:rPr>
          <w:rFonts w:cs="Calibri"/>
        </w:rPr>
        <w:t>.</w:t>
      </w:r>
      <w:r w:rsidR="00470CE6">
        <w:rPr>
          <w:rFonts w:cs="Calibri"/>
        </w:rPr>
        <w:t>1</w:t>
      </w:r>
      <w:r w:rsidR="001C675E">
        <w:rPr>
          <w:rFonts w:cs="Calibri"/>
        </w:rPr>
        <w:t>9</w:t>
      </w:r>
      <w:r w:rsidR="007F0958" w:rsidRPr="00C0412F">
        <w:rPr>
          <w:rFonts w:cs="Calibri"/>
        </w:rPr>
        <w:t xml:space="preserve">. </w:t>
      </w:r>
      <w:r w:rsidR="00047B34" w:rsidRPr="00C0412F">
        <w:rPr>
          <w:rFonts w:cs="Calibri"/>
        </w:rPr>
        <w:t>Jeigu ant remontuojamo vamzdyno yra montuojami gramzdikliai (priesvoriai), gramzdiklių tvirtinimo vietose būtina numatyti ir suderinti su Perkančiojo subjektu priemones, apsaugančias dujotiekio apsaugines dangas nuo galimo mechaninio poveikio, tai gali būti stiklo pluošto audinys įmirkytas epoksidine derva arba analogiška</w:t>
      </w:r>
      <w:r w:rsidR="00FD451A" w:rsidRPr="00C0412F">
        <w:rPr>
          <w:rFonts w:cs="Calibri"/>
        </w:rPr>
        <w:t>s</w:t>
      </w:r>
      <w:r w:rsidR="00047B34" w:rsidRPr="00C0412F">
        <w:rPr>
          <w:rFonts w:cs="Calibri"/>
        </w:rPr>
        <w:t xml:space="preserve"> (lygiavertis) gaminys.</w:t>
      </w:r>
    </w:p>
    <w:p w14:paraId="18F81C61" w14:textId="7C1EE6B3" w:rsidR="00822B6D" w:rsidRPr="00C0412F" w:rsidRDefault="001F02E9" w:rsidP="007F0958">
      <w:pPr>
        <w:tabs>
          <w:tab w:val="left" w:pos="284"/>
        </w:tabs>
        <w:spacing w:after="0" w:line="240" w:lineRule="auto"/>
        <w:ind w:right="-100"/>
        <w:jc w:val="both"/>
        <w:rPr>
          <w:rFonts w:cs="Calibri"/>
        </w:rPr>
      </w:pPr>
      <w:r w:rsidRPr="00C0412F">
        <w:rPr>
          <w:rFonts w:cs="Calibri"/>
        </w:rPr>
        <w:t>3</w:t>
      </w:r>
      <w:r w:rsidR="007F0958" w:rsidRPr="00C0412F">
        <w:rPr>
          <w:rFonts w:cs="Calibri"/>
        </w:rPr>
        <w:t>.</w:t>
      </w:r>
      <w:r w:rsidR="00470CE6">
        <w:rPr>
          <w:rFonts w:cs="Calibri"/>
        </w:rPr>
        <w:t>3</w:t>
      </w:r>
      <w:r w:rsidR="007F0958" w:rsidRPr="00C0412F">
        <w:rPr>
          <w:rFonts w:cs="Calibri"/>
        </w:rPr>
        <w:t>.</w:t>
      </w:r>
      <w:r w:rsidR="001C675E">
        <w:rPr>
          <w:rFonts w:cs="Calibri"/>
        </w:rPr>
        <w:t>20</w:t>
      </w:r>
      <w:r w:rsidR="007F0958" w:rsidRPr="00C0412F">
        <w:rPr>
          <w:rFonts w:cs="Calibri"/>
        </w:rPr>
        <w:t xml:space="preserve">. </w:t>
      </w:r>
      <w:r w:rsidR="00822B6D" w:rsidRPr="00C0412F">
        <w:rPr>
          <w:rFonts w:cs="Calibri"/>
        </w:rPr>
        <w:t>Jeigu esamas gramzdiklis nebetinkamas tolimesniam naudojimui, tuomet vietoj senojo uždedamas naujas – minkštas, neekranuojantis katodinės apsaugos srovių gramzdiklis (didmaišis pagamintas i</w:t>
      </w:r>
      <w:r w:rsidR="00914874">
        <w:rPr>
          <w:rFonts w:cs="Calibri"/>
        </w:rPr>
        <w:t>š</w:t>
      </w:r>
      <w:r w:rsidR="00822B6D" w:rsidRPr="00C0412F">
        <w:rPr>
          <w:rFonts w:cs="Calibri"/>
        </w:rPr>
        <w:t xml:space="preserve"> geotekstilės, pripildytas iškastu gruntu magistralinio dujotiekio atkasimo metu).</w:t>
      </w:r>
    </w:p>
    <w:p w14:paraId="332BFF46" w14:textId="48855F32" w:rsidR="00A97006" w:rsidRPr="00C0412F" w:rsidRDefault="001F02E9" w:rsidP="007F0958">
      <w:pPr>
        <w:tabs>
          <w:tab w:val="left" w:pos="284"/>
        </w:tabs>
        <w:spacing w:after="0" w:line="240" w:lineRule="auto"/>
        <w:ind w:right="-100"/>
        <w:jc w:val="both"/>
        <w:rPr>
          <w:color w:val="000000"/>
        </w:rPr>
      </w:pPr>
      <w:r w:rsidRPr="00C0412F">
        <w:rPr>
          <w:rFonts w:cs="Calibri"/>
        </w:rPr>
        <w:t>3</w:t>
      </w:r>
      <w:r w:rsidR="007F0958" w:rsidRPr="00C0412F">
        <w:rPr>
          <w:rFonts w:cs="Calibri"/>
        </w:rPr>
        <w:t>.</w:t>
      </w:r>
      <w:r w:rsidR="00470CE6">
        <w:rPr>
          <w:rFonts w:cs="Calibri"/>
        </w:rPr>
        <w:t>3</w:t>
      </w:r>
      <w:r w:rsidR="007F0958" w:rsidRPr="00C0412F">
        <w:rPr>
          <w:rFonts w:cs="Calibri"/>
        </w:rPr>
        <w:t>.2</w:t>
      </w:r>
      <w:r w:rsidR="001C675E">
        <w:rPr>
          <w:rFonts w:cs="Calibri"/>
        </w:rPr>
        <w:t>1</w:t>
      </w:r>
      <w:r w:rsidR="007F0958" w:rsidRPr="00C0412F">
        <w:rPr>
          <w:rFonts w:cs="Calibri"/>
        </w:rPr>
        <w:t xml:space="preserve">. </w:t>
      </w:r>
      <w:r w:rsidR="00A97006" w:rsidRPr="00C0412F">
        <w:rPr>
          <w:rFonts w:cs="Calibri"/>
        </w:rPr>
        <w:t xml:space="preserve">Užkasant dujotiekį, kai </w:t>
      </w:r>
      <w:r w:rsidR="00914874">
        <w:rPr>
          <w:rFonts w:cs="Calibri"/>
        </w:rPr>
        <w:t>D</w:t>
      </w:r>
      <w:r w:rsidR="00A97006" w:rsidRPr="00C0412F">
        <w:rPr>
          <w:rFonts w:cs="Calibri"/>
        </w:rPr>
        <w:t xml:space="preserve">arbai vykdomi akmenuotame grunte ar grunte, kurio sudėtyje yra kietos frakcijos priemaišų, siekiant išvengti izoliacijos pažeidimo, vamzdis turi būti užpilamas ne mažesniu nei </w:t>
      </w:r>
      <w:r w:rsidR="00047B34" w:rsidRPr="00C0412F">
        <w:rPr>
          <w:rFonts w:cs="Calibri"/>
        </w:rPr>
        <w:t>30</w:t>
      </w:r>
      <w:r w:rsidR="00A97006" w:rsidRPr="00C0412F">
        <w:rPr>
          <w:rFonts w:cs="Calibri"/>
        </w:rPr>
        <w:t xml:space="preserve"> cm sluoksniu per visą vamzdžio perimetrą gruntu arba smėliu be kietos frakcijos priemaišų (kietųjų dalelių frakcijų stambumas ne didesnis kaip 6 mm).</w:t>
      </w:r>
    </w:p>
    <w:p w14:paraId="39ECE2D1" w14:textId="3FA1EDBC" w:rsidR="00A97006" w:rsidRDefault="001F02E9" w:rsidP="007F0958">
      <w:pPr>
        <w:tabs>
          <w:tab w:val="left" w:pos="284"/>
        </w:tabs>
        <w:spacing w:after="0" w:line="240" w:lineRule="auto"/>
        <w:ind w:right="-100"/>
        <w:jc w:val="both"/>
        <w:rPr>
          <w:color w:val="000000"/>
        </w:rPr>
      </w:pPr>
      <w:r w:rsidRPr="00C0412F">
        <w:rPr>
          <w:color w:val="000000"/>
        </w:rPr>
        <w:t>3</w:t>
      </w:r>
      <w:r w:rsidR="007F0958" w:rsidRPr="00C0412F">
        <w:rPr>
          <w:color w:val="000000"/>
        </w:rPr>
        <w:t>.</w:t>
      </w:r>
      <w:r w:rsidR="00470CE6">
        <w:rPr>
          <w:color w:val="000000"/>
        </w:rPr>
        <w:t>3</w:t>
      </w:r>
      <w:r w:rsidR="007F0958" w:rsidRPr="00C0412F">
        <w:rPr>
          <w:color w:val="000000"/>
        </w:rPr>
        <w:t>.2</w:t>
      </w:r>
      <w:r w:rsidR="001C675E">
        <w:rPr>
          <w:color w:val="000000"/>
        </w:rPr>
        <w:t>2</w:t>
      </w:r>
      <w:r w:rsidR="007F0958" w:rsidRPr="00C0412F">
        <w:rPr>
          <w:color w:val="000000"/>
        </w:rPr>
        <w:t xml:space="preserve">. </w:t>
      </w:r>
      <w:r w:rsidR="00A97006" w:rsidRPr="00C0412F">
        <w:rPr>
          <w:color w:val="000000"/>
        </w:rPr>
        <w:t>Tranšėjos dugnas turi būti lygus, jame neturi būti jokių aštriabriaunių ar kitokių objektų, kurie galėtų pažeisti dujotiekio vamzdį arba jo apsaugines dangas, iš tranšėjos dugno turi būti pašalinti stambesni kaip 20 mm akmenys.</w:t>
      </w:r>
    </w:p>
    <w:p w14:paraId="2F687B53" w14:textId="422A26B4" w:rsidR="00AA780D" w:rsidRDefault="00AA780D" w:rsidP="00AA780D">
      <w:pPr>
        <w:tabs>
          <w:tab w:val="left" w:pos="284"/>
          <w:tab w:val="left" w:pos="709"/>
        </w:tabs>
        <w:spacing w:after="0" w:line="240" w:lineRule="auto"/>
        <w:ind w:right="-100"/>
        <w:jc w:val="both"/>
        <w:rPr>
          <w:rFonts w:cs="Calibri"/>
        </w:rPr>
      </w:pPr>
      <w:r w:rsidRPr="00544384">
        <w:rPr>
          <w:rFonts w:cs="Calibri"/>
        </w:rPr>
        <w:t>3.</w:t>
      </w:r>
      <w:r w:rsidR="00470CE6">
        <w:rPr>
          <w:rFonts w:cs="Calibri"/>
        </w:rPr>
        <w:t>3</w:t>
      </w:r>
      <w:r w:rsidRPr="00544384">
        <w:rPr>
          <w:rFonts w:cs="Calibri"/>
        </w:rPr>
        <w:t>.</w:t>
      </w:r>
      <w:r w:rsidR="00470CE6">
        <w:rPr>
          <w:rFonts w:cs="Calibri"/>
        </w:rPr>
        <w:t>2</w:t>
      </w:r>
      <w:r w:rsidR="001C675E">
        <w:rPr>
          <w:rFonts w:cs="Calibri"/>
        </w:rPr>
        <w:t>3</w:t>
      </w:r>
      <w:r w:rsidRPr="00544384">
        <w:rPr>
          <w:rFonts w:cs="Calibri"/>
        </w:rPr>
        <w:t xml:space="preserve">. Rangovas visas tiekiamos įrangos, medžiagų pakuotes (medinius padėklus, polietileninės pakuotės, maišus ir t.t.) bei kitokias darbų atlikimo metu susidariusias atliekas </w:t>
      </w:r>
      <w:r>
        <w:rPr>
          <w:rFonts w:cs="Calibri"/>
        </w:rPr>
        <w:t xml:space="preserve">„savo sąskaita“ </w:t>
      </w:r>
      <w:r w:rsidRPr="00544384">
        <w:rPr>
          <w:rFonts w:cs="Calibri"/>
        </w:rPr>
        <w:t>išveža į specialiai tam skirtas utilizavimo vietas.</w:t>
      </w:r>
    </w:p>
    <w:p w14:paraId="3B4C76AC" w14:textId="661BA653" w:rsidR="000A3949" w:rsidRDefault="000A3949" w:rsidP="000A3949">
      <w:pPr>
        <w:tabs>
          <w:tab w:val="left" w:pos="284"/>
          <w:tab w:val="left" w:pos="709"/>
        </w:tabs>
        <w:spacing w:after="0" w:line="240" w:lineRule="auto"/>
        <w:ind w:right="-100"/>
        <w:jc w:val="both"/>
        <w:rPr>
          <w:rFonts w:cs="Calibri"/>
        </w:rPr>
      </w:pPr>
      <w:r w:rsidRPr="00544384">
        <w:rPr>
          <w:rFonts w:cs="Calibri"/>
        </w:rPr>
        <w:t>3.</w:t>
      </w:r>
      <w:r w:rsidR="00470CE6">
        <w:rPr>
          <w:rFonts w:cs="Calibri"/>
        </w:rPr>
        <w:t>3</w:t>
      </w:r>
      <w:r w:rsidRPr="00544384">
        <w:rPr>
          <w:rFonts w:cs="Calibri"/>
        </w:rPr>
        <w:t>.</w:t>
      </w:r>
      <w:r w:rsidR="00470CE6">
        <w:rPr>
          <w:rFonts w:cs="Calibri"/>
        </w:rPr>
        <w:t>2</w:t>
      </w:r>
      <w:r w:rsidR="001C675E">
        <w:rPr>
          <w:rFonts w:cs="Calibri"/>
        </w:rPr>
        <w:t>4</w:t>
      </w:r>
      <w:r w:rsidRPr="00544384">
        <w:rPr>
          <w:rFonts w:cs="Calibri"/>
        </w:rPr>
        <w:t>. Rangovas privalo neatlygintinai prieš tai suderinus su Perkančiuoju subjektu dėl išvežamojo kiekio, remonto metu išmontuotus seno dujotiekio vamzdžius bei įranga išvežti į Perkančiojo subjekto nurodytas metalo supirkimo įmones esančias Vilniuje, Kaune ir Klaipėdoje, bei pateikti prie bendro dokumentacijos rejestro atliekų perdavimo – priėmimo aktą, kuriame nurodyta: perduotų atliekų rūšys, atliekų kodas, svoris ir atliekų perdavimo data.</w:t>
      </w:r>
      <w:r w:rsidR="00F65250">
        <w:rPr>
          <w:rFonts w:cs="Calibri"/>
        </w:rPr>
        <w:t xml:space="preserve"> Pinigines lėšas už priduotą metalo laužą metalo laužo supirkimo įmonė pavedimu turi pervesti į Perkančiojo subjekto sąskaitą.</w:t>
      </w:r>
    </w:p>
    <w:p w14:paraId="09B064E9" w14:textId="4DC89D50" w:rsidR="00470CE6" w:rsidRDefault="000A3949" w:rsidP="00470CE6">
      <w:pPr>
        <w:tabs>
          <w:tab w:val="left" w:pos="709"/>
        </w:tabs>
        <w:spacing w:after="0" w:line="240" w:lineRule="auto"/>
        <w:jc w:val="both"/>
        <w:rPr>
          <w:rFonts w:cs="Calibri"/>
        </w:rPr>
      </w:pPr>
      <w:r w:rsidRPr="00544384">
        <w:rPr>
          <w:rFonts w:cs="Calibri"/>
        </w:rPr>
        <w:t>3.</w:t>
      </w:r>
      <w:r w:rsidR="00470CE6">
        <w:rPr>
          <w:rFonts w:cs="Calibri"/>
        </w:rPr>
        <w:t>3</w:t>
      </w:r>
      <w:r w:rsidRPr="00544384">
        <w:rPr>
          <w:rFonts w:cs="Calibri"/>
        </w:rPr>
        <w:t>.</w:t>
      </w:r>
      <w:r w:rsidR="00470CE6">
        <w:rPr>
          <w:rFonts w:cs="Calibri"/>
        </w:rPr>
        <w:t>2</w:t>
      </w:r>
      <w:r w:rsidR="001C675E">
        <w:rPr>
          <w:rFonts w:cs="Calibri"/>
        </w:rPr>
        <w:t>5</w:t>
      </w:r>
      <w:r w:rsidRPr="00544384">
        <w:rPr>
          <w:rFonts w:cs="Calibri"/>
        </w:rPr>
        <w:t>. Jei techninėje specifikacijoje ar jos prieduose yra nuoroda į konkretų standartą, gaminį ar gamintoją ir nėra nuorodos „arba lygiavertis“, vertinti kaip su nuoroda „arba lygiavertis“.</w:t>
      </w:r>
    </w:p>
    <w:p w14:paraId="642D97C0" w14:textId="442398B6" w:rsidR="00C6334E" w:rsidRDefault="00C6334E" w:rsidP="00470CE6">
      <w:pPr>
        <w:tabs>
          <w:tab w:val="left" w:pos="709"/>
        </w:tabs>
        <w:spacing w:after="0" w:line="240" w:lineRule="auto"/>
        <w:jc w:val="both"/>
        <w:rPr>
          <w:rFonts w:cs="Calibri"/>
        </w:rPr>
      </w:pPr>
    </w:p>
    <w:p w14:paraId="1B6C907B" w14:textId="778EEEED" w:rsidR="00C6334E" w:rsidRPr="00C0412F" w:rsidRDefault="00C6334E" w:rsidP="00C6334E">
      <w:pPr>
        <w:pBdr>
          <w:top w:val="single" w:sz="8" w:space="1" w:color="auto"/>
          <w:bottom w:val="single" w:sz="8" w:space="1" w:color="auto"/>
        </w:pBdr>
        <w:tabs>
          <w:tab w:val="left" w:pos="284"/>
        </w:tabs>
        <w:spacing w:before="60" w:after="60" w:line="240" w:lineRule="auto"/>
        <w:rPr>
          <w:rFonts w:ascii="Tahoma" w:eastAsia="Calibri" w:hAnsi="Tahoma" w:cs="Tahoma"/>
          <w:b/>
          <w:sz w:val="20"/>
          <w:szCs w:val="20"/>
        </w:rPr>
      </w:pPr>
      <w:r w:rsidRPr="009B79A3">
        <w:rPr>
          <w:rFonts w:ascii="Tahoma" w:eastAsia="Calibri" w:hAnsi="Tahoma" w:cs="Tahoma"/>
          <w:b/>
          <w:sz w:val="20"/>
          <w:szCs w:val="20"/>
        </w:rPr>
        <w:t>3.</w:t>
      </w:r>
      <w:r>
        <w:rPr>
          <w:rFonts w:ascii="Tahoma" w:eastAsia="Calibri" w:hAnsi="Tahoma" w:cs="Tahoma"/>
          <w:b/>
          <w:sz w:val="20"/>
          <w:szCs w:val="20"/>
        </w:rPr>
        <w:t>4</w:t>
      </w:r>
      <w:r w:rsidRPr="009B79A3">
        <w:rPr>
          <w:rFonts w:ascii="Tahoma" w:eastAsia="Calibri" w:hAnsi="Tahoma" w:cs="Tahoma"/>
          <w:b/>
          <w:sz w:val="20"/>
          <w:szCs w:val="20"/>
        </w:rPr>
        <w:t xml:space="preserve">. </w:t>
      </w:r>
      <w:r>
        <w:rPr>
          <w:rFonts w:ascii="Tahoma" w:eastAsia="Calibri" w:hAnsi="Tahoma" w:cs="Tahoma"/>
          <w:b/>
          <w:sz w:val="20"/>
          <w:szCs w:val="20"/>
        </w:rPr>
        <w:t xml:space="preserve">REIKALAVIMAI </w:t>
      </w:r>
      <w:r w:rsidR="007D1909">
        <w:rPr>
          <w:rFonts w:ascii="Tahoma" w:eastAsia="Calibri" w:hAnsi="Tahoma" w:cs="Tahoma"/>
          <w:b/>
          <w:sz w:val="20"/>
          <w:szCs w:val="20"/>
        </w:rPr>
        <w:t xml:space="preserve">RANGOVO </w:t>
      </w:r>
      <w:r>
        <w:rPr>
          <w:rFonts w:ascii="Tahoma" w:eastAsia="Calibri" w:hAnsi="Tahoma" w:cs="Tahoma"/>
          <w:b/>
          <w:sz w:val="20"/>
          <w:szCs w:val="20"/>
        </w:rPr>
        <w:t>DARBUOTOJAMS IR JŲ APRŪPINIMAS APSAUGOS PRIEMONĖMIS</w:t>
      </w:r>
    </w:p>
    <w:p w14:paraId="2F0AC62D" w14:textId="2815F69F" w:rsidR="007454C3" w:rsidRPr="00D674E6" w:rsidRDefault="007454C3">
      <w:pPr>
        <w:spacing w:after="0" w:line="240" w:lineRule="auto"/>
        <w:jc w:val="both"/>
        <w:rPr>
          <w:lang w:eastAsia="lt-LT"/>
        </w:rPr>
      </w:pPr>
      <w:r w:rsidRPr="00D674E6">
        <w:t>3.</w:t>
      </w:r>
      <w:r w:rsidR="00523D2E">
        <w:t>4</w:t>
      </w:r>
      <w:r w:rsidRPr="00D674E6">
        <w:t xml:space="preserve">.1. </w:t>
      </w:r>
      <w:r w:rsidRPr="00D674E6">
        <w:rPr>
          <w:lang w:eastAsia="lt-LT"/>
        </w:rPr>
        <w:t xml:space="preserve">Darbuotojas privalo mokėti naudotis asmeninės apsaugos ir pirminėmis gaisro gesinimo priemonėmis, suteikti pirmąją pagalbą, išmanyti norminių teisės aktų reikalavimus pagal atliekamų </w:t>
      </w:r>
      <w:r w:rsidR="007D1909">
        <w:rPr>
          <w:lang w:eastAsia="lt-LT"/>
        </w:rPr>
        <w:t>D</w:t>
      </w:r>
      <w:r w:rsidRPr="00D674E6">
        <w:rPr>
          <w:lang w:eastAsia="lt-LT"/>
        </w:rPr>
        <w:t>arbų pobūdį.</w:t>
      </w:r>
    </w:p>
    <w:p w14:paraId="4B61709B" w14:textId="0B368F2C" w:rsidR="007454C3" w:rsidRPr="00D674E6" w:rsidRDefault="007454C3">
      <w:pPr>
        <w:spacing w:after="0" w:line="240" w:lineRule="auto"/>
        <w:jc w:val="both"/>
        <w:rPr>
          <w:lang w:eastAsia="lt-LT"/>
        </w:rPr>
      </w:pPr>
      <w:r w:rsidRPr="00D674E6">
        <w:rPr>
          <w:lang w:eastAsia="lt-LT"/>
        </w:rPr>
        <w:t>3.</w:t>
      </w:r>
      <w:r w:rsidR="00523D2E">
        <w:rPr>
          <w:lang w:eastAsia="lt-LT"/>
        </w:rPr>
        <w:t>4</w:t>
      </w:r>
      <w:r w:rsidRPr="00D674E6">
        <w:rPr>
          <w:lang w:eastAsia="lt-LT"/>
        </w:rPr>
        <w:t xml:space="preserve">.2. </w:t>
      </w:r>
      <w:r>
        <w:rPr>
          <w:lang w:eastAsia="lt-LT"/>
        </w:rPr>
        <w:t>Rangovas</w:t>
      </w:r>
      <w:r w:rsidRPr="00D674E6">
        <w:rPr>
          <w:lang w:eastAsia="lt-LT"/>
        </w:rPr>
        <w:t xml:space="preserve"> privalo aprūpinti darbuotojus:</w:t>
      </w:r>
    </w:p>
    <w:p w14:paraId="7429D65A" w14:textId="025BA240" w:rsidR="007454C3" w:rsidRPr="00D674E6" w:rsidRDefault="007454C3">
      <w:pPr>
        <w:spacing w:after="0" w:line="240" w:lineRule="auto"/>
        <w:jc w:val="both"/>
        <w:rPr>
          <w:lang w:eastAsia="lt-LT"/>
        </w:rPr>
      </w:pPr>
      <w:r w:rsidRPr="00D674E6">
        <w:rPr>
          <w:lang w:eastAsia="lt-LT"/>
        </w:rPr>
        <w:t>3.</w:t>
      </w:r>
      <w:r w:rsidR="00523D2E">
        <w:rPr>
          <w:lang w:eastAsia="lt-LT"/>
        </w:rPr>
        <w:t>4</w:t>
      </w:r>
      <w:r w:rsidRPr="00D674E6">
        <w:rPr>
          <w:lang w:eastAsia="lt-LT"/>
        </w:rPr>
        <w:t>.</w:t>
      </w:r>
      <w:r w:rsidR="00523D2E">
        <w:rPr>
          <w:lang w:eastAsia="lt-LT"/>
        </w:rPr>
        <w:t>2</w:t>
      </w:r>
      <w:r w:rsidRPr="00D674E6">
        <w:rPr>
          <w:lang w:eastAsia="lt-LT"/>
        </w:rPr>
        <w:t>.1. viso kūno apsaugai: antistatiniais, nepalaikančiais degimo apsauginiais darbo drabužiais (su atitinkamu ženklinimu), pašiltintais antistatiniais, nepalaikančiais degimo apsauginiais darbo drabužiais (šaltuoju metu), lietpalčiu ar kostiumu nuo lietais, apsaugant nuo nepalankių oro sąlygų, šviesą atsispindinčia liemene (jei darbo drabužiai neturi šviesą atspindinčių juostų);</w:t>
      </w:r>
    </w:p>
    <w:p w14:paraId="0411380E" w14:textId="77057B9F" w:rsidR="007454C3" w:rsidRPr="00D674E6" w:rsidRDefault="007454C3">
      <w:pPr>
        <w:spacing w:after="0" w:line="240" w:lineRule="auto"/>
        <w:jc w:val="both"/>
        <w:rPr>
          <w:lang w:eastAsia="lt-LT"/>
        </w:rPr>
      </w:pPr>
      <w:r w:rsidRPr="00D674E6">
        <w:rPr>
          <w:lang w:eastAsia="lt-LT"/>
        </w:rPr>
        <w:t>3.</w:t>
      </w:r>
      <w:r w:rsidR="00523D2E">
        <w:rPr>
          <w:lang w:eastAsia="lt-LT"/>
        </w:rPr>
        <w:t>4</w:t>
      </w:r>
      <w:r w:rsidRPr="00D674E6">
        <w:rPr>
          <w:lang w:eastAsia="lt-LT"/>
        </w:rPr>
        <w:t>.</w:t>
      </w:r>
      <w:r w:rsidR="00523D2E">
        <w:rPr>
          <w:lang w:eastAsia="lt-LT"/>
        </w:rPr>
        <w:t>2</w:t>
      </w:r>
      <w:r w:rsidRPr="00D674E6">
        <w:rPr>
          <w:lang w:eastAsia="lt-LT"/>
        </w:rPr>
        <w:t>.</w:t>
      </w:r>
      <w:r w:rsidR="00523D2E">
        <w:rPr>
          <w:lang w:eastAsia="lt-LT"/>
        </w:rPr>
        <w:t>2</w:t>
      </w:r>
      <w:r w:rsidRPr="00D674E6">
        <w:rPr>
          <w:lang w:eastAsia="lt-LT"/>
        </w:rPr>
        <w:t>. galvos apsaugai: apsauginiu šalmu, tinkamu naudoti potencialiai sprogioje aplinkoje bei su elektros įrenginiais, antistatiniu pošalmiu atliekant darbus šaltuoju metu;</w:t>
      </w:r>
    </w:p>
    <w:p w14:paraId="23A02038" w14:textId="28ED159B" w:rsidR="007454C3" w:rsidRPr="00D674E6" w:rsidRDefault="007454C3">
      <w:pPr>
        <w:spacing w:after="0" w:line="240" w:lineRule="auto"/>
        <w:jc w:val="both"/>
        <w:rPr>
          <w:lang w:eastAsia="lt-LT"/>
        </w:rPr>
      </w:pPr>
      <w:r w:rsidRPr="00D674E6">
        <w:rPr>
          <w:lang w:eastAsia="lt-LT"/>
        </w:rPr>
        <w:t>3.</w:t>
      </w:r>
      <w:r w:rsidR="00523D2E">
        <w:rPr>
          <w:lang w:eastAsia="lt-LT"/>
        </w:rPr>
        <w:t>4</w:t>
      </w:r>
      <w:r w:rsidRPr="00D674E6">
        <w:rPr>
          <w:lang w:eastAsia="lt-LT"/>
        </w:rPr>
        <w:t>.</w:t>
      </w:r>
      <w:r w:rsidR="00523D2E">
        <w:rPr>
          <w:lang w:eastAsia="lt-LT"/>
        </w:rPr>
        <w:t>2</w:t>
      </w:r>
      <w:r w:rsidRPr="00D674E6">
        <w:rPr>
          <w:lang w:eastAsia="lt-LT"/>
        </w:rPr>
        <w:t>.3. kojų apsaugai: antistatiniais apsauginiais batais neslystančiu, neperduriamu padu, su kojų pirštų apsauga;</w:t>
      </w:r>
    </w:p>
    <w:p w14:paraId="5100C17C" w14:textId="5D523D6F" w:rsidR="007454C3" w:rsidRPr="00D674E6" w:rsidRDefault="007454C3">
      <w:pPr>
        <w:spacing w:after="0" w:line="240" w:lineRule="auto"/>
        <w:jc w:val="both"/>
        <w:rPr>
          <w:lang w:eastAsia="lt-LT"/>
        </w:rPr>
      </w:pPr>
      <w:r w:rsidRPr="00D674E6">
        <w:rPr>
          <w:lang w:eastAsia="lt-LT"/>
        </w:rPr>
        <w:t>3.</w:t>
      </w:r>
      <w:r w:rsidR="00523D2E">
        <w:rPr>
          <w:lang w:eastAsia="lt-LT"/>
        </w:rPr>
        <w:t>4</w:t>
      </w:r>
      <w:r w:rsidRPr="00D674E6">
        <w:rPr>
          <w:lang w:eastAsia="lt-LT"/>
        </w:rPr>
        <w:t>.</w:t>
      </w:r>
      <w:r w:rsidR="00523D2E">
        <w:rPr>
          <w:lang w:eastAsia="lt-LT"/>
        </w:rPr>
        <w:t>2</w:t>
      </w:r>
      <w:r w:rsidRPr="00D674E6">
        <w:rPr>
          <w:lang w:eastAsia="lt-LT"/>
        </w:rPr>
        <w:t>.4. rankų apsaugai: pirštinės nuo mechaninio poveikio;</w:t>
      </w:r>
    </w:p>
    <w:p w14:paraId="250B9448" w14:textId="038C6B87" w:rsidR="007454C3" w:rsidRPr="00D674E6" w:rsidRDefault="007454C3">
      <w:pPr>
        <w:spacing w:after="0" w:line="240" w:lineRule="auto"/>
        <w:jc w:val="both"/>
        <w:rPr>
          <w:lang w:eastAsia="lt-LT"/>
        </w:rPr>
      </w:pPr>
      <w:r w:rsidRPr="00D674E6">
        <w:rPr>
          <w:lang w:eastAsia="lt-LT"/>
        </w:rPr>
        <w:t>3.</w:t>
      </w:r>
      <w:r w:rsidR="00523D2E">
        <w:rPr>
          <w:lang w:eastAsia="lt-LT"/>
        </w:rPr>
        <w:t>4</w:t>
      </w:r>
      <w:r w:rsidRPr="00D674E6">
        <w:rPr>
          <w:lang w:eastAsia="lt-LT"/>
        </w:rPr>
        <w:t>.</w:t>
      </w:r>
      <w:r w:rsidR="00523D2E">
        <w:rPr>
          <w:lang w:eastAsia="lt-LT"/>
        </w:rPr>
        <w:t>2</w:t>
      </w:r>
      <w:r w:rsidRPr="00D674E6">
        <w:rPr>
          <w:lang w:eastAsia="lt-LT"/>
        </w:rPr>
        <w:t>.5. veido, akių apsaugai: apsauginius akinius ir/ar veido skydelį;</w:t>
      </w:r>
    </w:p>
    <w:p w14:paraId="5A4BF535" w14:textId="407417D0" w:rsidR="007454C3" w:rsidRPr="00F4083E" w:rsidRDefault="007454C3" w:rsidP="00F4083E">
      <w:pPr>
        <w:spacing w:after="0" w:line="240" w:lineRule="auto"/>
        <w:jc w:val="both"/>
      </w:pPr>
      <w:r w:rsidRPr="00D674E6">
        <w:rPr>
          <w:lang w:eastAsia="lt-LT"/>
        </w:rPr>
        <w:t>3.</w:t>
      </w:r>
      <w:r w:rsidR="00523D2E">
        <w:rPr>
          <w:lang w:eastAsia="lt-LT"/>
        </w:rPr>
        <w:t>4</w:t>
      </w:r>
      <w:r w:rsidRPr="00D674E6">
        <w:rPr>
          <w:lang w:eastAsia="lt-LT"/>
        </w:rPr>
        <w:t>.</w:t>
      </w:r>
      <w:r w:rsidR="00523D2E">
        <w:rPr>
          <w:lang w:eastAsia="lt-LT"/>
        </w:rPr>
        <w:t>2</w:t>
      </w:r>
      <w:r w:rsidRPr="00D674E6">
        <w:rPr>
          <w:lang w:eastAsia="lt-LT"/>
        </w:rPr>
        <w:t>.6. klausos apsaugai: triukšmą slopinančias ausines (ne mažiau kaip 27 dB).</w:t>
      </w:r>
    </w:p>
    <w:p w14:paraId="726B9335" w14:textId="0FC2FA02" w:rsidR="007454C3" w:rsidRPr="00D674E6" w:rsidRDefault="00523D2E">
      <w:pPr>
        <w:pStyle w:val="ListParagraph"/>
        <w:spacing w:after="0" w:line="240" w:lineRule="auto"/>
        <w:ind w:left="0"/>
        <w:jc w:val="both"/>
        <w:rPr>
          <w:rFonts w:eastAsia="Calibri" w:cstheme="minorHAnsi"/>
          <w:bCs/>
          <w:iCs/>
        </w:rPr>
      </w:pPr>
      <w:r>
        <w:rPr>
          <w:rFonts w:eastAsia="Calibri" w:cstheme="minorHAnsi"/>
          <w:bCs/>
          <w:iCs/>
          <w:lang w:val="en-US"/>
        </w:rPr>
        <w:t>3</w:t>
      </w:r>
      <w:r w:rsidR="007454C3">
        <w:rPr>
          <w:rFonts w:eastAsia="Calibri" w:cstheme="minorHAnsi"/>
          <w:bCs/>
          <w:iCs/>
        </w:rPr>
        <w:t>.</w:t>
      </w:r>
      <w:r>
        <w:rPr>
          <w:rFonts w:eastAsia="Calibri" w:cstheme="minorHAnsi"/>
          <w:bCs/>
          <w:iCs/>
        </w:rPr>
        <w:t>4</w:t>
      </w:r>
      <w:r w:rsidR="007454C3">
        <w:rPr>
          <w:rFonts w:eastAsia="Calibri" w:cstheme="minorHAnsi"/>
          <w:bCs/>
          <w:iCs/>
        </w:rPr>
        <w:t>.</w:t>
      </w:r>
      <w:r>
        <w:rPr>
          <w:rFonts w:eastAsia="Calibri" w:cstheme="minorHAnsi"/>
          <w:bCs/>
          <w:iCs/>
        </w:rPr>
        <w:t>3.</w:t>
      </w:r>
      <w:r w:rsidR="007454C3">
        <w:rPr>
          <w:rFonts w:eastAsia="Calibri" w:cstheme="minorHAnsi"/>
          <w:bCs/>
          <w:iCs/>
        </w:rPr>
        <w:t xml:space="preserve"> Darbų </w:t>
      </w:r>
      <w:r w:rsidR="007454C3" w:rsidRPr="00D674E6">
        <w:rPr>
          <w:rFonts w:eastAsia="Calibri" w:cstheme="minorHAnsi"/>
          <w:bCs/>
          <w:iCs/>
        </w:rPr>
        <w:t xml:space="preserve"> metu </w:t>
      </w:r>
      <w:r w:rsidR="007454C3">
        <w:rPr>
          <w:rFonts w:eastAsia="Calibri" w:cstheme="minorHAnsi"/>
          <w:bCs/>
          <w:iCs/>
        </w:rPr>
        <w:t>Rangovo</w:t>
      </w:r>
      <w:r w:rsidR="007454C3" w:rsidRPr="00D674E6">
        <w:rPr>
          <w:rFonts w:eastAsia="Calibri" w:cstheme="minorHAnsi"/>
          <w:bCs/>
          <w:iCs/>
        </w:rPr>
        <w:t xml:space="preserve"> darbuotojai privalo:</w:t>
      </w:r>
    </w:p>
    <w:p w14:paraId="7601A299" w14:textId="5827347C" w:rsidR="00C6334E" w:rsidRPr="00D674E6" w:rsidRDefault="00523D2E">
      <w:pPr>
        <w:pStyle w:val="ListParagraph"/>
        <w:widowControl w:val="0"/>
        <w:tabs>
          <w:tab w:val="left" w:pos="426"/>
          <w:tab w:val="left" w:pos="1560"/>
        </w:tabs>
        <w:suppressAutoHyphens/>
        <w:spacing w:after="0"/>
        <w:ind w:left="0"/>
        <w:jc w:val="both"/>
        <w:rPr>
          <w:lang w:eastAsia="lt-LT"/>
        </w:rPr>
      </w:pPr>
      <w:r>
        <w:rPr>
          <w:lang w:eastAsia="lt-LT"/>
        </w:rPr>
        <w:lastRenderedPageBreak/>
        <w:t>3</w:t>
      </w:r>
      <w:r w:rsidR="007454C3">
        <w:rPr>
          <w:lang w:eastAsia="lt-LT"/>
        </w:rPr>
        <w:t>.</w:t>
      </w:r>
      <w:r>
        <w:rPr>
          <w:lang w:eastAsia="lt-LT"/>
        </w:rPr>
        <w:t>4</w:t>
      </w:r>
      <w:r w:rsidR="007454C3">
        <w:rPr>
          <w:lang w:eastAsia="lt-LT"/>
        </w:rPr>
        <w:t>.</w:t>
      </w:r>
      <w:r>
        <w:rPr>
          <w:lang w:eastAsia="lt-LT"/>
        </w:rPr>
        <w:t>3</w:t>
      </w:r>
      <w:r w:rsidR="007454C3">
        <w:rPr>
          <w:lang w:eastAsia="lt-LT"/>
        </w:rPr>
        <w:t>.</w:t>
      </w:r>
      <w:r>
        <w:rPr>
          <w:lang w:eastAsia="lt-LT"/>
        </w:rPr>
        <w:t>1.</w:t>
      </w:r>
      <w:r w:rsidR="007454C3">
        <w:rPr>
          <w:lang w:eastAsia="lt-LT"/>
        </w:rPr>
        <w:t xml:space="preserve"> </w:t>
      </w:r>
      <w:r w:rsidR="00C6334E" w:rsidRPr="00D674E6">
        <w:rPr>
          <w:lang w:eastAsia="lt-LT"/>
        </w:rPr>
        <w:t>baigus darbą apžiūrėti darbo vietą ir pašalinti visus trūkumus galinčius sukelti gaisrą, avarijas, traumas;</w:t>
      </w:r>
    </w:p>
    <w:p w14:paraId="37C7B654" w14:textId="48890819" w:rsidR="00C6334E" w:rsidRPr="00D674E6" w:rsidRDefault="00523D2E">
      <w:pPr>
        <w:pStyle w:val="ListParagraph"/>
        <w:widowControl w:val="0"/>
        <w:tabs>
          <w:tab w:val="left" w:pos="426"/>
          <w:tab w:val="left" w:pos="1560"/>
        </w:tabs>
        <w:suppressAutoHyphens/>
        <w:spacing w:after="0"/>
        <w:ind w:left="0"/>
        <w:jc w:val="both"/>
        <w:rPr>
          <w:lang w:eastAsia="lt-LT"/>
        </w:rPr>
      </w:pPr>
      <w:r>
        <w:rPr>
          <w:lang w:eastAsia="lt-LT"/>
        </w:rPr>
        <w:t>3</w:t>
      </w:r>
      <w:r w:rsidR="00C6334E" w:rsidRPr="00D674E6">
        <w:rPr>
          <w:lang w:eastAsia="lt-LT"/>
        </w:rPr>
        <w:t>.</w:t>
      </w:r>
      <w:r>
        <w:rPr>
          <w:lang w:eastAsia="lt-LT"/>
        </w:rPr>
        <w:t>4</w:t>
      </w:r>
      <w:r w:rsidR="00C6334E" w:rsidRPr="00D674E6">
        <w:rPr>
          <w:lang w:eastAsia="lt-LT"/>
        </w:rPr>
        <w:t>.</w:t>
      </w:r>
      <w:r>
        <w:rPr>
          <w:lang w:eastAsia="lt-LT"/>
        </w:rPr>
        <w:t>3</w:t>
      </w:r>
      <w:r w:rsidR="00C6334E" w:rsidRPr="00D674E6">
        <w:rPr>
          <w:lang w:eastAsia="lt-LT"/>
        </w:rPr>
        <w:t>.</w:t>
      </w:r>
      <w:r>
        <w:rPr>
          <w:lang w:eastAsia="lt-LT"/>
        </w:rPr>
        <w:t>2.</w:t>
      </w:r>
      <w:r w:rsidR="00C6334E" w:rsidRPr="00D674E6">
        <w:rPr>
          <w:lang w:eastAsia="lt-LT"/>
        </w:rPr>
        <w:t xml:space="preserve"> susidarius pavojingai situacijai nutraukti bet kokius darbus;</w:t>
      </w:r>
    </w:p>
    <w:p w14:paraId="03AA855E" w14:textId="7C311928" w:rsidR="00C6334E" w:rsidRPr="00D674E6" w:rsidRDefault="00523D2E">
      <w:pPr>
        <w:pStyle w:val="ListParagraph"/>
        <w:tabs>
          <w:tab w:val="left" w:pos="426"/>
        </w:tabs>
        <w:spacing w:after="0" w:line="240" w:lineRule="auto"/>
        <w:ind w:left="0"/>
        <w:jc w:val="both"/>
      </w:pPr>
      <w:r>
        <w:t>3</w:t>
      </w:r>
      <w:r w:rsidR="00C6334E" w:rsidRPr="00D674E6">
        <w:t>.</w:t>
      </w:r>
      <w:r>
        <w:t>4</w:t>
      </w:r>
      <w:r w:rsidR="00C6334E" w:rsidRPr="00D674E6">
        <w:t>.</w:t>
      </w:r>
      <w:r>
        <w:t>3</w:t>
      </w:r>
      <w:r w:rsidR="00C6334E" w:rsidRPr="00D674E6">
        <w:t>.</w:t>
      </w:r>
      <w:r>
        <w:t>3.</w:t>
      </w:r>
      <w:r w:rsidR="00C6334E" w:rsidRPr="00D674E6">
        <w:t xml:space="preserve"> tinkamai ir pagal paskirtį naudoti kolektyvinės bei asmeninės </w:t>
      </w:r>
      <w:r w:rsidR="00C6334E" w:rsidRPr="00D674E6">
        <w:rPr>
          <w:color w:val="000000" w:themeColor="text1"/>
        </w:rPr>
        <w:t xml:space="preserve">apsaugos </w:t>
      </w:r>
      <w:r w:rsidR="00C6334E" w:rsidRPr="00D674E6">
        <w:t>priemones;</w:t>
      </w:r>
    </w:p>
    <w:p w14:paraId="3FCB1A40" w14:textId="1C7F8B39" w:rsidR="00C6334E" w:rsidRPr="00D674E6" w:rsidRDefault="00523D2E">
      <w:pPr>
        <w:pStyle w:val="ListParagraph"/>
        <w:tabs>
          <w:tab w:val="left" w:pos="426"/>
        </w:tabs>
        <w:spacing w:after="0" w:line="240" w:lineRule="auto"/>
        <w:ind w:left="0"/>
        <w:jc w:val="both"/>
      </w:pPr>
      <w:r>
        <w:t>3</w:t>
      </w:r>
      <w:r w:rsidR="00C6334E" w:rsidRPr="0073786E">
        <w:t>.</w:t>
      </w:r>
      <w:r>
        <w:t>4</w:t>
      </w:r>
      <w:r w:rsidR="00C6334E" w:rsidRPr="0073786E">
        <w:t>.</w:t>
      </w:r>
      <w:r>
        <w:t>3</w:t>
      </w:r>
      <w:r w:rsidR="00C6334E" w:rsidRPr="0073786E">
        <w:t>.</w:t>
      </w:r>
      <w:r>
        <w:t>4.</w:t>
      </w:r>
      <w:r w:rsidR="00C6334E" w:rsidRPr="0073786E">
        <w:t xml:space="preserve"> palaikyti </w:t>
      </w:r>
      <w:r w:rsidR="00C6334E" w:rsidRPr="00D674E6">
        <w:t>švarą ir tvarką darbo vietoje, tausoti aplinką, tinkamai rūšiuoti susidariusias atliekas;</w:t>
      </w:r>
    </w:p>
    <w:p w14:paraId="6DBADE71" w14:textId="109A1833" w:rsidR="00C6334E" w:rsidRPr="00D674E6" w:rsidRDefault="00523D2E">
      <w:pPr>
        <w:pStyle w:val="ListParagraph"/>
        <w:tabs>
          <w:tab w:val="left" w:pos="426"/>
          <w:tab w:val="left" w:pos="709"/>
        </w:tabs>
        <w:spacing w:after="0" w:line="240" w:lineRule="auto"/>
        <w:ind w:left="0"/>
        <w:jc w:val="both"/>
      </w:pPr>
      <w:r>
        <w:t>3</w:t>
      </w:r>
      <w:r w:rsidR="00C6334E" w:rsidRPr="00D674E6">
        <w:t>.</w:t>
      </w:r>
      <w:r>
        <w:t>4</w:t>
      </w:r>
      <w:r w:rsidR="00C6334E" w:rsidRPr="00D674E6">
        <w:t>.</w:t>
      </w:r>
      <w:r>
        <w:t>3</w:t>
      </w:r>
      <w:r w:rsidR="00C6334E" w:rsidRPr="00D674E6">
        <w:t>.</w:t>
      </w:r>
      <w:r>
        <w:t>5.</w:t>
      </w:r>
      <w:r w:rsidR="00C6334E" w:rsidRPr="00D674E6">
        <w:t xml:space="preserve"> laikytis asmens higienos reikalavimų, dirbti tik su tvarkingomis kolektyvinės bei asmeninės </w:t>
      </w:r>
      <w:r w:rsidR="00C6334E" w:rsidRPr="00D674E6">
        <w:rPr>
          <w:color w:val="000000" w:themeColor="text1"/>
        </w:rPr>
        <w:t xml:space="preserve">apsaugos </w:t>
      </w:r>
      <w:r w:rsidR="00C6334E" w:rsidRPr="00D674E6">
        <w:t>priemonėmis;</w:t>
      </w:r>
    </w:p>
    <w:p w14:paraId="34F4830C" w14:textId="11AA7531" w:rsidR="00C6334E" w:rsidRPr="00D674E6" w:rsidRDefault="00523D2E">
      <w:pPr>
        <w:pStyle w:val="ListParagraph"/>
        <w:tabs>
          <w:tab w:val="left" w:pos="426"/>
        </w:tabs>
        <w:spacing w:after="0" w:line="240" w:lineRule="auto"/>
        <w:ind w:left="0"/>
        <w:jc w:val="both"/>
      </w:pPr>
      <w:r>
        <w:t>3</w:t>
      </w:r>
      <w:r w:rsidR="00C6334E" w:rsidRPr="00D674E6">
        <w:t>.</w:t>
      </w:r>
      <w:r>
        <w:t>4</w:t>
      </w:r>
      <w:r w:rsidR="00C6334E" w:rsidRPr="00D674E6">
        <w:t>.</w:t>
      </w:r>
      <w:r>
        <w:t>3</w:t>
      </w:r>
      <w:r w:rsidR="00C6334E" w:rsidRPr="00D674E6">
        <w:t>.</w:t>
      </w:r>
      <w:r>
        <w:t>6.</w:t>
      </w:r>
      <w:r w:rsidR="00C6334E" w:rsidRPr="00D674E6">
        <w:t xml:space="preserve"> laiku atvykti į objektą, neapsvaigusiam nuo narkotinių medžiagų, darbo metu nevartoti alkoholinių gėrimų, narkotinių (kitų svaiginamųjų medžiagų) bei rūkyti tik tam skirtose vietose;</w:t>
      </w:r>
    </w:p>
    <w:p w14:paraId="2106493F" w14:textId="24AF325D" w:rsidR="00C6334E" w:rsidRPr="00D674E6" w:rsidRDefault="00523D2E">
      <w:pPr>
        <w:pStyle w:val="ListParagraph"/>
        <w:tabs>
          <w:tab w:val="left" w:pos="426"/>
        </w:tabs>
        <w:spacing w:after="0" w:line="240" w:lineRule="auto"/>
        <w:ind w:left="0"/>
        <w:jc w:val="both"/>
      </w:pPr>
      <w:r>
        <w:t>3</w:t>
      </w:r>
      <w:r w:rsidR="00C6334E" w:rsidRPr="00D674E6">
        <w:t>.</w:t>
      </w:r>
      <w:r>
        <w:t>4</w:t>
      </w:r>
      <w:r w:rsidR="00C6334E" w:rsidRPr="00D674E6">
        <w:t>.</w:t>
      </w:r>
      <w:r>
        <w:t>3</w:t>
      </w:r>
      <w:r w:rsidR="00C6334E" w:rsidRPr="00D674E6">
        <w:t>.</w:t>
      </w:r>
      <w:r>
        <w:t>7.</w:t>
      </w:r>
      <w:r w:rsidR="00BA1AC8">
        <w:t xml:space="preserve"> </w:t>
      </w:r>
      <w:r w:rsidR="00C6334E" w:rsidRPr="00D674E6">
        <w:t>žinoti ir laikytis darbuotojų saugos ir sveikatos, darbų technologijos ir įrenginių eksploatavimo, apsaugos priemonių naudojimo instrukcijų reikalavimus, aplinkosaugos ir gaisrinės saugos norminių teisės aktų reikalavimus;</w:t>
      </w:r>
    </w:p>
    <w:p w14:paraId="75539AD9" w14:textId="1B47FF8F" w:rsidR="00C6334E" w:rsidRPr="00D674E6" w:rsidRDefault="00523D2E">
      <w:pPr>
        <w:pStyle w:val="ListParagraph"/>
        <w:tabs>
          <w:tab w:val="left" w:pos="426"/>
        </w:tabs>
        <w:spacing w:after="0" w:line="240" w:lineRule="auto"/>
        <w:ind w:left="0"/>
        <w:jc w:val="both"/>
      </w:pPr>
      <w:r>
        <w:t>3</w:t>
      </w:r>
      <w:r w:rsidR="00C6334E" w:rsidRPr="00D674E6">
        <w:t>.</w:t>
      </w:r>
      <w:r>
        <w:t>4</w:t>
      </w:r>
      <w:r w:rsidR="00C6334E" w:rsidRPr="00D674E6">
        <w:t>.</w:t>
      </w:r>
      <w:r>
        <w:t>3</w:t>
      </w:r>
      <w:r w:rsidR="00C6334E" w:rsidRPr="00D674E6">
        <w:t>.</w:t>
      </w:r>
      <w:r>
        <w:t>8.</w:t>
      </w:r>
      <w:r w:rsidR="00C6334E" w:rsidRPr="00D674E6">
        <w:t xml:space="preserve"> pamatęs incidentą, nelaimingą atsitikimą (sužinojęs apie jį), suteikti pirmąją pagalbą nukentėjusiems ir, jie yra įtarimas, kad sužeidimas pavojingas sveikatai ar gyvybei, kviesti greitąją medicininę pagalbą bendruoju pagalbos tel. 112 ir iki tyrimo pradžios išsaugoti įvykio vietą tokia, kokia ji buvo nelaimingo atsitikimo metu;</w:t>
      </w:r>
    </w:p>
    <w:p w14:paraId="23686D12" w14:textId="56114E2A" w:rsidR="00C6334E" w:rsidRPr="00D674E6" w:rsidRDefault="00523D2E">
      <w:pPr>
        <w:tabs>
          <w:tab w:val="left" w:pos="426"/>
        </w:tabs>
        <w:spacing w:after="0" w:line="240" w:lineRule="auto"/>
        <w:jc w:val="both"/>
      </w:pPr>
      <w:r>
        <w:t>3</w:t>
      </w:r>
      <w:r w:rsidR="00C6334E" w:rsidRPr="00D674E6">
        <w:t>.</w:t>
      </w:r>
      <w:r>
        <w:t>4</w:t>
      </w:r>
      <w:r w:rsidR="00C6334E" w:rsidRPr="00D674E6">
        <w:t>.</w:t>
      </w:r>
      <w:r>
        <w:t>3</w:t>
      </w:r>
      <w:r w:rsidR="00C6334E" w:rsidRPr="00D674E6">
        <w:t>.</w:t>
      </w:r>
      <w:r>
        <w:t>9.</w:t>
      </w:r>
      <w:r w:rsidR="00C6334E" w:rsidRPr="00D674E6">
        <w:t xml:space="preserve"> pagal galimybes bei turimas žinias imtis priemonių traumų, ūmių apsinuodijimų, avarijų priežastims pašalinti, apie tai nedelsiant pranešti tiesioginiam vadovui;</w:t>
      </w:r>
    </w:p>
    <w:p w14:paraId="4A1907A0" w14:textId="44F1B8EA" w:rsidR="00C6334E" w:rsidRPr="00D674E6" w:rsidRDefault="00523D2E">
      <w:pPr>
        <w:pStyle w:val="ListParagraph"/>
        <w:tabs>
          <w:tab w:val="left" w:pos="426"/>
        </w:tabs>
        <w:spacing w:after="0" w:line="240" w:lineRule="auto"/>
        <w:ind w:left="0"/>
        <w:jc w:val="both"/>
      </w:pPr>
      <w:r>
        <w:t>3</w:t>
      </w:r>
      <w:r w:rsidR="00C6334E" w:rsidRPr="00D674E6">
        <w:t>.</w:t>
      </w:r>
      <w:r>
        <w:t>4</w:t>
      </w:r>
      <w:r w:rsidR="00C6334E" w:rsidRPr="00D674E6">
        <w:t>.</w:t>
      </w:r>
      <w:r>
        <w:t>3</w:t>
      </w:r>
      <w:r w:rsidR="00C6334E" w:rsidRPr="00D674E6">
        <w:t>.</w:t>
      </w:r>
      <w:r>
        <w:t>10.</w:t>
      </w:r>
      <w:r w:rsidR="00C6334E" w:rsidRPr="00D674E6">
        <w:t xml:space="preserve"> mokėti suteikti pirmąją pagalbą nukentėjusiajam nuo elektros srovės, sumušimo, kaulų lūžimo, apsinuodijus ir kt.;</w:t>
      </w:r>
    </w:p>
    <w:p w14:paraId="38AAFE9E" w14:textId="45A71891" w:rsidR="00C6334E" w:rsidRPr="00D674E6" w:rsidRDefault="00523D2E">
      <w:pPr>
        <w:pStyle w:val="ListParagraph"/>
        <w:tabs>
          <w:tab w:val="left" w:pos="426"/>
        </w:tabs>
        <w:spacing w:after="0" w:line="240" w:lineRule="auto"/>
        <w:ind w:left="0"/>
        <w:jc w:val="both"/>
      </w:pPr>
      <w:r>
        <w:t>3</w:t>
      </w:r>
      <w:r w:rsidR="00C6334E" w:rsidRPr="00D674E6">
        <w:t>.</w:t>
      </w:r>
      <w:r>
        <w:t>4</w:t>
      </w:r>
      <w:r w:rsidR="00C6334E" w:rsidRPr="00D674E6">
        <w:t>.</w:t>
      </w:r>
      <w:r>
        <w:t>3</w:t>
      </w:r>
      <w:r w:rsidR="00C6334E" w:rsidRPr="00D674E6">
        <w:t>.</w:t>
      </w:r>
      <w:r>
        <w:t>11.</w:t>
      </w:r>
      <w:r w:rsidR="00C6334E" w:rsidRPr="00D674E6">
        <w:t xml:space="preserve"> darbuotojų blaivumas gali būti patikrintas profilaktiškai arba įtartus, kad darbuotojas galimai yra neblaivus. Tolerancija – </w:t>
      </w:r>
      <w:r w:rsidR="00C6334E" w:rsidRPr="00D674E6">
        <w:rPr>
          <w:b/>
          <w:bCs/>
        </w:rPr>
        <w:t>0 promilių</w:t>
      </w:r>
      <w:r w:rsidR="00C6334E" w:rsidRPr="009B79A3">
        <w:t>;</w:t>
      </w:r>
    </w:p>
    <w:p w14:paraId="1AAD05DF" w14:textId="76EC9684" w:rsidR="00C6334E" w:rsidRPr="00D674E6" w:rsidRDefault="00523D2E">
      <w:pPr>
        <w:pStyle w:val="ListParagraph"/>
        <w:tabs>
          <w:tab w:val="left" w:pos="426"/>
        </w:tabs>
        <w:spacing w:after="0" w:line="240" w:lineRule="auto"/>
        <w:ind w:left="0"/>
        <w:jc w:val="both"/>
      </w:pPr>
      <w:r>
        <w:t>3</w:t>
      </w:r>
      <w:r w:rsidR="00C6334E" w:rsidRPr="00D674E6">
        <w:t>.</w:t>
      </w:r>
      <w:r>
        <w:t>4</w:t>
      </w:r>
      <w:r w:rsidR="00C6334E" w:rsidRPr="00D674E6">
        <w:t>.</w:t>
      </w:r>
      <w:r>
        <w:t>3</w:t>
      </w:r>
      <w:r w:rsidR="00C6334E" w:rsidRPr="00D674E6">
        <w:t>.</w:t>
      </w:r>
      <w:r w:rsidR="00013A28">
        <w:t>12.</w:t>
      </w:r>
      <w:r w:rsidR="00C6334E" w:rsidRPr="00D674E6">
        <w:t xml:space="preserve"> šalyje esant epideminei situacijai būtina laikytis saugaus atstumo, dėvėti nosį ir burną dengiančias apsaugines priemones (veido kaukes, respiratorius ar kitas priemones) ir kitus tuo metu galiojančius nustatytus saugos reikalavimus; </w:t>
      </w:r>
    </w:p>
    <w:p w14:paraId="7FA2AFBB" w14:textId="77777777" w:rsidR="00470CE6" w:rsidRPr="00F4083E" w:rsidRDefault="00470CE6" w:rsidP="00A4414D">
      <w:pPr>
        <w:tabs>
          <w:tab w:val="left" w:pos="851"/>
        </w:tabs>
        <w:spacing w:after="0" w:line="240" w:lineRule="auto"/>
        <w:jc w:val="both"/>
        <w:rPr>
          <w:rFonts w:cs="Calibri"/>
        </w:rPr>
      </w:pPr>
    </w:p>
    <w:p w14:paraId="2E1D7378" w14:textId="4C7432BF" w:rsidR="00470CE6" w:rsidRPr="00C0412F" w:rsidRDefault="00470CE6" w:rsidP="00470CE6">
      <w:pPr>
        <w:pBdr>
          <w:top w:val="single" w:sz="8" w:space="1" w:color="auto"/>
          <w:bottom w:val="single" w:sz="8" w:space="1" w:color="auto"/>
        </w:pBdr>
        <w:tabs>
          <w:tab w:val="left" w:pos="284"/>
        </w:tabs>
        <w:spacing w:before="60" w:after="60" w:line="240" w:lineRule="auto"/>
        <w:rPr>
          <w:rFonts w:ascii="Tahoma" w:eastAsia="Calibri" w:hAnsi="Tahoma" w:cs="Tahoma"/>
          <w:b/>
          <w:sz w:val="20"/>
          <w:szCs w:val="20"/>
        </w:rPr>
      </w:pPr>
      <w:r>
        <w:rPr>
          <w:rFonts w:ascii="Tahoma" w:eastAsia="Calibri" w:hAnsi="Tahoma" w:cs="Tahoma"/>
          <w:b/>
          <w:sz w:val="20"/>
          <w:szCs w:val="20"/>
          <w:lang w:val="en-US"/>
        </w:rPr>
        <w:t>3.</w:t>
      </w:r>
      <w:r w:rsidR="00B11133">
        <w:rPr>
          <w:rFonts w:ascii="Tahoma" w:eastAsia="Calibri" w:hAnsi="Tahoma" w:cs="Tahoma"/>
          <w:b/>
          <w:sz w:val="20"/>
          <w:szCs w:val="20"/>
          <w:lang w:val="en-US"/>
        </w:rPr>
        <w:t>5</w:t>
      </w:r>
      <w:r>
        <w:rPr>
          <w:rFonts w:ascii="Tahoma" w:eastAsia="Calibri" w:hAnsi="Tahoma" w:cs="Tahoma"/>
          <w:b/>
          <w:sz w:val="20"/>
          <w:szCs w:val="20"/>
          <w:lang w:val="en-US"/>
        </w:rPr>
        <w:t>.</w:t>
      </w:r>
      <w:r w:rsidR="0030545D">
        <w:rPr>
          <w:rFonts w:ascii="Tahoma" w:eastAsia="Calibri" w:hAnsi="Tahoma" w:cs="Tahoma"/>
          <w:b/>
          <w:sz w:val="20"/>
          <w:szCs w:val="20"/>
          <w:lang w:val="en-US"/>
        </w:rPr>
        <w:t>1</w:t>
      </w:r>
      <w:r>
        <w:rPr>
          <w:rFonts w:ascii="Tahoma" w:eastAsia="Calibri" w:hAnsi="Tahoma" w:cs="Tahoma"/>
          <w:b/>
          <w:sz w:val="20"/>
          <w:szCs w:val="20"/>
          <w:lang w:val="en-US"/>
        </w:rPr>
        <w:t xml:space="preserve"> </w:t>
      </w:r>
      <w:r>
        <w:rPr>
          <w:rFonts w:ascii="Tahoma" w:eastAsia="Calibri" w:hAnsi="Tahoma" w:cs="Tahoma"/>
          <w:b/>
          <w:sz w:val="20"/>
          <w:szCs w:val="20"/>
        </w:rPr>
        <w:t>PAPILDOMOS SĄLYGOS DUJŲ PERDAVIMO SISTEMOS AVARIJOS ATVEJAIS</w:t>
      </w:r>
    </w:p>
    <w:p w14:paraId="6155B8EA" w14:textId="4D496FAE" w:rsidR="00A4414D" w:rsidRPr="00544384" w:rsidRDefault="00A4414D" w:rsidP="00A4414D">
      <w:pPr>
        <w:tabs>
          <w:tab w:val="left" w:pos="567"/>
        </w:tabs>
        <w:spacing w:after="0" w:line="240" w:lineRule="auto"/>
        <w:jc w:val="both"/>
        <w:rPr>
          <w:rFonts w:cs="Calibri"/>
        </w:rPr>
      </w:pPr>
      <w:r w:rsidRPr="00544384">
        <w:rPr>
          <w:rFonts w:cs="Calibri"/>
          <w:color w:val="000000"/>
          <w:spacing w:val="2"/>
        </w:rPr>
        <w:t>3.</w:t>
      </w:r>
      <w:r w:rsidR="00B11133">
        <w:rPr>
          <w:rFonts w:cs="Calibri"/>
          <w:color w:val="000000"/>
          <w:spacing w:val="2"/>
        </w:rPr>
        <w:t>5</w:t>
      </w:r>
      <w:r w:rsidRPr="00544384">
        <w:rPr>
          <w:rFonts w:cs="Calibri"/>
          <w:color w:val="000000"/>
          <w:spacing w:val="2"/>
        </w:rPr>
        <w:t>.</w:t>
      </w:r>
      <w:r w:rsidR="0030545D">
        <w:rPr>
          <w:rFonts w:cs="Calibri"/>
          <w:color w:val="000000"/>
          <w:spacing w:val="2"/>
        </w:rPr>
        <w:t>1</w:t>
      </w:r>
      <w:r w:rsidRPr="00544384">
        <w:rPr>
          <w:rFonts w:cs="Calibri"/>
          <w:color w:val="000000"/>
          <w:spacing w:val="2"/>
        </w:rPr>
        <w:t xml:space="preserve">.1. </w:t>
      </w:r>
      <w:r w:rsidR="0023596E">
        <w:rPr>
          <w:rFonts w:cs="Calibri"/>
          <w:color w:val="000000"/>
          <w:spacing w:val="2"/>
        </w:rPr>
        <w:t>Į</w:t>
      </w:r>
      <w:r w:rsidRPr="00544384">
        <w:rPr>
          <w:rFonts w:cs="Calibri"/>
          <w:color w:val="000000"/>
          <w:spacing w:val="2"/>
        </w:rPr>
        <w:t>vykus dujų perdavimo sistemos objektų avarijoms</w:t>
      </w:r>
      <w:r w:rsidR="009A300B">
        <w:rPr>
          <w:rFonts w:cs="Calibri"/>
          <w:color w:val="000000"/>
          <w:spacing w:val="2"/>
        </w:rPr>
        <w:t>,</w:t>
      </w:r>
      <w:r w:rsidRPr="00544384">
        <w:rPr>
          <w:rFonts w:cs="Calibri"/>
          <w:color w:val="000000"/>
          <w:spacing w:val="2"/>
        </w:rPr>
        <w:t xml:space="preserve"> Perkančioji organizacija telefonu ar el. paštu </w:t>
      </w:r>
      <w:r w:rsidRPr="00544384">
        <w:rPr>
          <w:rFonts w:cs="Calibri"/>
          <w:color w:val="000000"/>
          <w:spacing w:val="2"/>
          <w:highlight w:val="lightGray"/>
        </w:rPr>
        <w:t>(telefono Nr. ir el. pašto adresas įrašomas sutartyje)</w:t>
      </w:r>
      <w:r w:rsidRPr="00544384">
        <w:rPr>
          <w:rFonts w:cs="Calibri"/>
          <w:color w:val="000000"/>
          <w:spacing w:val="2"/>
        </w:rPr>
        <w:t xml:space="preserve"> apie tai praneša Rangovo nurodytiems atsakingiems asmenims. Atsakingų asmenų sąrašą su jų telefono numeriais ir el. paštu Rangovas Perkančiajai organizacijai pateikia raštu</w:t>
      </w:r>
      <w:r>
        <w:rPr>
          <w:rFonts w:cs="Calibri"/>
          <w:color w:val="000000"/>
          <w:spacing w:val="2"/>
        </w:rPr>
        <w:t xml:space="preserve"> prieš sutarties pasirašymą</w:t>
      </w:r>
      <w:r w:rsidR="0023596E">
        <w:rPr>
          <w:rFonts w:cs="Calibri"/>
          <w:color w:val="000000"/>
          <w:spacing w:val="2"/>
        </w:rPr>
        <w:t>.</w:t>
      </w:r>
    </w:p>
    <w:p w14:paraId="30A3E158" w14:textId="5E135D7A" w:rsidR="00A4414D" w:rsidRPr="00544384" w:rsidRDefault="00A4414D" w:rsidP="00A4414D">
      <w:pPr>
        <w:tabs>
          <w:tab w:val="left" w:pos="567"/>
        </w:tabs>
        <w:spacing w:after="0" w:line="240" w:lineRule="auto"/>
        <w:jc w:val="both"/>
        <w:rPr>
          <w:rFonts w:cs="Calibri"/>
        </w:rPr>
      </w:pPr>
      <w:r w:rsidRPr="00544384">
        <w:rPr>
          <w:rFonts w:cs="Calibri"/>
        </w:rPr>
        <w:t>3.</w:t>
      </w:r>
      <w:r w:rsidR="00B11133">
        <w:rPr>
          <w:rFonts w:cs="Calibri"/>
        </w:rPr>
        <w:t>5</w:t>
      </w:r>
      <w:r w:rsidRPr="00544384">
        <w:rPr>
          <w:rFonts w:cs="Calibri"/>
        </w:rPr>
        <w:t>.</w:t>
      </w:r>
      <w:r w:rsidR="0030545D">
        <w:rPr>
          <w:rFonts w:cs="Calibri"/>
        </w:rPr>
        <w:t>1</w:t>
      </w:r>
      <w:r w:rsidRPr="00544384">
        <w:rPr>
          <w:rFonts w:cs="Calibri"/>
        </w:rPr>
        <w:t xml:space="preserve">.2. </w:t>
      </w:r>
      <w:r w:rsidR="0023596E">
        <w:rPr>
          <w:rFonts w:cs="Calibri"/>
        </w:rPr>
        <w:t>N</w:t>
      </w:r>
      <w:r w:rsidRPr="00544384">
        <w:rPr>
          <w:rFonts w:cs="Calibri"/>
        </w:rPr>
        <w:t xml:space="preserve">e </w:t>
      </w:r>
      <w:r w:rsidRPr="00544384">
        <w:rPr>
          <w:rFonts w:cs="Calibri"/>
          <w:color w:val="000000"/>
          <w:spacing w:val="1"/>
        </w:rPr>
        <w:t xml:space="preserve">vėliau kaip per </w:t>
      </w:r>
      <w:r w:rsidR="003A2351">
        <w:rPr>
          <w:rFonts w:cs="Calibri"/>
          <w:color w:val="000000"/>
          <w:spacing w:val="1"/>
        </w:rPr>
        <w:t>4</w:t>
      </w:r>
      <w:r w:rsidRPr="00544384">
        <w:rPr>
          <w:rFonts w:cs="Calibri"/>
          <w:color w:val="000000"/>
          <w:spacing w:val="1"/>
        </w:rPr>
        <w:t xml:space="preserve"> (</w:t>
      </w:r>
      <w:r w:rsidR="003A2351">
        <w:rPr>
          <w:rFonts w:cs="Calibri"/>
          <w:color w:val="000000"/>
          <w:spacing w:val="1"/>
        </w:rPr>
        <w:t>keturias</w:t>
      </w:r>
      <w:r w:rsidRPr="00544384">
        <w:rPr>
          <w:rFonts w:cs="Calibri"/>
          <w:color w:val="000000"/>
          <w:spacing w:val="1"/>
        </w:rPr>
        <w:t>) valandas nuo pranešimo gavimo, Rangov</w:t>
      </w:r>
      <w:r w:rsidR="00F11D84">
        <w:rPr>
          <w:rFonts w:cs="Calibri"/>
          <w:color w:val="000000"/>
          <w:spacing w:val="1"/>
        </w:rPr>
        <w:t>as ar jo</w:t>
      </w:r>
      <w:r w:rsidRPr="00544384">
        <w:rPr>
          <w:rFonts w:cs="Calibri"/>
          <w:color w:val="000000"/>
          <w:spacing w:val="1"/>
        </w:rPr>
        <w:t xml:space="preserve"> atstovas</w:t>
      </w:r>
      <w:r w:rsidR="00F11D84">
        <w:rPr>
          <w:rFonts w:cs="Calibri"/>
          <w:color w:val="000000"/>
          <w:spacing w:val="1"/>
        </w:rPr>
        <w:t xml:space="preserve"> </w:t>
      </w:r>
      <w:r w:rsidRPr="00544384">
        <w:rPr>
          <w:rFonts w:cs="Calibri"/>
          <w:color w:val="000000"/>
          <w:spacing w:val="1"/>
        </w:rPr>
        <w:t xml:space="preserve">atvyksta į iškvietimo vietą, kur surašomas </w:t>
      </w:r>
      <w:r w:rsidR="000B7CD7">
        <w:rPr>
          <w:rFonts w:cs="Calibri"/>
          <w:color w:val="000000"/>
          <w:spacing w:val="1"/>
        </w:rPr>
        <w:t xml:space="preserve">laisvos formos </w:t>
      </w:r>
      <w:r w:rsidRPr="00544384">
        <w:rPr>
          <w:rFonts w:cs="Calibri"/>
          <w:color w:val="000000"/>
          <w:spacing w:val="1"/>
        </w:rPr>
        <w:t xml:space="preserve">preliminarus </w:t>
      </w:r>
      <w:r w:rsidR="009A300B">
        <w:rPr>
          <w:rFonts w:cs="Calibri"/>
          <w:color w:val="000000"/>
          <w:spacing w:val="1"/>
        </w:rPr>
        <w:t xml:space="preserve">MDV </w:t>
      </w:r>
      <w:r w:rsidRPr="00544384">
        <w:rPr>
          <w:rFonts w:cs="Calibri"/>
          <w:color w:val="000000"/>
          <w:spacing w:val="1"/>
        </w:rPr>
        <w:t>avarinių remonto darbų defektinis aktas</w:t>
      </w:r>
      <w:r w:rsidR="0023596E">
        <w:rPr>
          <w:rFonts w:cs="Calibri"/>
          <w:color w:val="000000"/>
          <w:spacing w:val="1"/>
        </w:rPr>
        <w:t>.</w:t>
      </w:r>
    </w:p>
    <w:p w14:paraId="1A08BBDF" w14:textId="187C57E6" w:rsidR="00A4414D" w:rsidRPr="00544384" w:rsidRDefault="00A4414D" w:rsidP="00A4414D">
      <w:pPr>
        <w:tabs>
          <w:tab w:val="left" w:pos="567"/>
        </w:tabs>
        <w:spacing w:after="0" w:line="240" w:lineRule="auto"/>
        <w:jc w:val="both"/>
        <w:rPr>
          <w:rFonts w:cs="Calibri"/>
        </w:rPr>
      </w:pPr>
      <w:r w:rsidRPr="00544384">
        <w:rPr>
          <w:rFonts w:cs="Calibri"/>
        </w:rPr>
        <w:t>3.</w:t>
      </w:r>
      <w:r w:rsidR="00B11133">
        <w:rPr>
          <w:rFonts w:cs="Calibri"/>
        </w:rPr>
        <w:t>5</w:t>
      </w:r>
      <w:r w:rsidRPr="00544384">
        <w:rPr>
          <w:rFonts w:cs="Calibri"/>
        </w:rPr>
        <w:t>.</w:t>
      </w:r>
      <w:r w:rsidR="0030545D">
        <w:rPr>
          <w:rFonts w:cs="Calibri"/>
        </w:rPr>
        <w:t>1</w:t>
      </w:r>
      <w:r w:rsidRPr="00544384">
        <w:rPr>
          <w:rFonts w:cs="Calibri"/>
        </w:rPr>
        <w:t xml:space="preserve">.3. </w:t>
      </w:r>
      <w:r w:rsidR="0023596E">
        <w:rPr>
          <w:rFonts w:cs="Calibri"/>
        </w:rPr>
        <w:t>N</w:t>
      </w:r>
      <w:r w:rsidRPr="00544384">
        <w:rPr>
          <w:rFonts w:cs="Calibri"/>
        </w:rPr>
        <w:t>e vėliau kaip per 12 (dvylika) valandų nuo defektinio akto pasirašymo</w:t>
      </w:r>
      <w:r>
        <w:rPr>
          <w:rFonts w:cs="Calibri"/>
        </w:rPr>
        <w:t xml:space="preserve"> (pasirašo Perkančiojo subjekto ir Rangovo atstovai)</w:t>
      </w:r>
      <w:r w:rsidRPr="00544384">
        <w:rPr>
          <w:rFonts w:cs="Calibri"/>
        </w:rPr>
        <w:t xml:space="preserve"> Rangovas mobilizuoja techniką, mechanizmus, kvalifikuotus darbuotojus ir medžiagas, atvyksta į nurodytą Perkančios organizacijos objektą –</w:t>
      </w:r>
      <w:r w:rsidR="00B34E61">
        <w:rPr>
          <w:rFonts w:cs="Calibri"/>
        </w:rPr>
        <w:t xml:space="preserve"> </w:t>
      </w:r>
      <w:r w:rsidR="009A300B">
        <w:rPr>
          <w:rFonts w:cs="Calibri"/>
        </w:rPr>
        <w:t>MDV</w:t>
      </w:r>
      <w:r w:rsidR="00B34E61">
        <w:rPr>
          <w:rFonts w:cs="Calibri"/>
        </w:rPr>
        <w:t xml:space="preserve"> </w:t>
      </w:r>
      <w:r w:rsidRPr="00544384">
        <w:rPr>
          <w:rFonts w:cs="Calibri"/>
        </w:rPr>
        <w:t xml:space="preserve">ruožą, dujų skirstymo ar apskaitos stotis, Panevėžio ar Jauniūnų dujų kompresorių stotis ir pradeda vykdyti </w:t>
      </w:r>
      <w:r w:rsidRPr="00544384">
        <w:rPr>
          <w:rFonts w:cs="Calibri"/>
          <w:color w:val="000000"/>
          <w:spacing w:val="2"/>
        </w:rPr>
        <w:t>avarinius remonto darbus</w:t>
      </w:r>
      <w:r w:rsidR="0023596E">
        <w:rPr>
          <w:rFonts w:cs="Calibri"/>
          <w:color w:val="000000"/>
          <w:spacing w:val="2"/>
        </w:rPr>
        <w:t>.</w:t>
      </w:r>
    </w:p>
    <w:p w14:paraId="5C1C17C0" w14:textId="6B4588E0" w:rsidR="00A4414D" w:rsidRDefault="00A4414D" w:rsidP="005E1184">
      <w:pPr>
        <w:tabs>
          <w:tab w:val="left" w:pos="567"/>
        </w:tabs>
        <w:spacing w:after="0" w:line="240" w:lineRule="auto"/>
        <w:jc w:val="both"/>
        <w:rPr>
          <w:rFonts w:cs="Calibri"/>
        </w:rPr>
      </w:pPr>
      <w:r w:rsidRPr="00544384">
        <w:rPr>
          <w:rFonts w:cs="Calibri"/>
        </w:rPr>
        <w:t>3.</w:t>
      </w:r>
      <w:r w:rsidR="00B11133">
        <w:rPr>
          <w:rFonts w:cs="Calibri"/>
        </w:rPr>
        <w:t>5</w:t>
      </w:r>
      <w:r w:rsidRPr="00544384">
        <w:rPr>
          <w:rFonts w:cs="Calibri"/>
        </w:rPr>
        <w:t>.</w:t>
      </w:r>
      <w:r w:rsidR="0030545D">
        <w:rPr>
          <w:rFonts w:cs="Calibri"/>
        </w:rPr>
        <w:t>1</w:t>
      </w:r>
      <w:r w:rsidRPr="00544384">
        <w:rPr>
          <w:rFonts w:cs="Calibri"/>
        </w:rPr>
        <w:t xml:space="preserve">.4. </w:t>
      </w:r>
      <w:r w:rsidR="0023596E">
        <w:rPr>
          <w:rFonts w:cs="Calibri"/>
        </w:rPr>
        <w:t>T</w:t>
      </w:r>
      <w:r w:rsidRPr="00544384">
        <w:rPr>
          <w:rFonts w:cs="Calibri"/>
        </w:rPr>
        <w:t>ais atvejais, kai dėl avarijos dujų perdavimo sistemoje nėra galimybės transportuoti dujas alternatyviais dujotiekiais, atstatomieji avariniai remonto darbai turi vykti be pertraukos (visą parą, darbo ir nedarbo dienomis).</w:t>
      </w:r>
    </w:p>
    <w:p w14:paraId="3CC8145D" w14:textId="6B31B8E8" w:rsidR="00A4414D" w:rsidRPr="00AE1C28" w:rsidRDefault="00A4414D" w:rsidP="00F4083E">
      <w:pPr>
        <w:tabs>
          <w:tab w:val="left" w:pos="3360"/>
        </w:tabs>
        <w:spacing w:after="0"/>
        <w:jc w:val="both"/>
      </w:pPr>
      <w:r>
        <w:rPr>
          <w:lang w:val="en-US"/>
        </w:rPr>
        <w:t>3.</w:t>
      </w:r>
      <w:r w:rsidR="00B11133">
        <w:rPr>
          <w:lang w:val="en-US"/>
        </w:rPr>
        <w:t>5</w:t>
      </w:r>
      <w:r>
        <w:rPr>
          <w:lang w:val="en-US"/>
        </w:rPr>
        <w:t>.</w:t>
      </w:r>
      <w:r w:rsidR="0030545D">
        <w:rPr>
          <w:lang w:val="en-US"/>
        </w:rPr>
        <w:t>1</w:t>
      </w:r>
      <w:r>
        <w:rPr>
          <w:lang w:val="en-US"/>
        </w:rPr>
        <w:t>.</w:t>
      </w:r>
      <w:r w:rsidR="0023596E">
        <w:rPr>
          <w:lang w:val="en-US"/>
        </w:rPr>
        <w:t>5.</w:t>
      </w:r>
      <w:r>
        <w:rPr>
          <w:lang w:val="en-US"/>
        </w:rPr>
        <w:t xml:space="preserve"> </w:t>
      </w:r>
      <w:r w:rsidR="0023596E">
        <w:t>D</w:t>
      </w:r>
      <w:r>
        <w:t>arbų užsakymas Perkančiojo subjektu el. paštu pateikiamas avarijos likvidavimo metu arba po avarijos remonto darbų</w:t>
      </w:r>
      <w:r w:rsidR="009A300B">
        <w:t xml:space="preserve"> bet ne vėliau kaip per </w:t>
      </w:r>
      <w:r w:rsidR="009A300B">
        <w:rPr>
          <w:lang w:val="en-US"/>
        </w:rPr>
        <w:t>2 darbo dienas</w:t>
      </w:r>
      <w:r>
        <w:t xml:space="preserve">.  </w:t>
      </w:r>
    </w:p>
    <w:p w14:paraId="62C2180A" w14:textId="386D7E7D" w:rsidR="00A4414D" w:rsidRDefault="00A4414D" w:rsidP="005E1184">
      <w:pPr>
        <w:tabs>
          <w:tab w:val="left" w:pos="567"/>
        </w:tabs>
        <w:spacing w:after="0" w:line="240" w:lineRule="auto"/>
        <w:jc w:val="both"/>
        <w:rPr>
          <w:rFonts w:cs="Calibri"/>
        </w:rPr>
      </w:pPr>
      <w:r w:rsidRPr="00544384">
        <w:rPr>
          <w:rFonts w:cs="Calibri"/>
        </w:rPr>
        <w:t>3.</w:t>
      </w:r>
      <w:r w:rsidR="00B11133">
        <w:rPr>
          <w:rFonts w:cs="Calibri"/>
        </w:rPr>
        <w:t>5</w:t>
      </w:r>
      <w:r w:rsidRPr="00544384">
        <w:rPr>
          <w:rFonts w:cs="Calibri"/>
        </w:rPr>
        <w:t>.</w:t>
      </w:r>
      <w:r w:rsidR="0030545D">
        <w:rPr>
          <w:rFonts w:cs="Calibri"/>
          <w:lang w:val="en-US"/>
        </w:rPr>
        <w:t>1</w:t>
      </w:r>
      <w:r w:rsidRPr="00544384">
        <w:rPr>
          <w:rFonts w:cs="Calibri"/>
        </w:rPr>
        <w:t>.</w:t>
      </w:r>
      <w:r w:rsidR="0023596E">
        <w:rPr>
          <w:rFonts w:cs="Calibri"/>
        </w:rPr>
        <w:t>6.</w:t>
      </w:r>
      <w:r w:rsidRPr="00544384">
        <w:rPr>
          <w:rFonts w:cs="Calibri"/>
        </w:rPr>
        <w:t xml:space="preserve"> Rangovas iki avarinių remonto darbų pradžios ir jų metu turi išspręsti organizacinius klausimus dėl:</w:t>
      </w:r>
    </w:p>
    <w:p w14:paraId="4B2112D2" w14:textId="07F167D7" w:rsidR="00A4414D" w:rsidRPr="00544384" w:rsidRDefault="00A4414D" w:rsidP="00A4414D">
      <w:pPr>
        <w:tabs>
          <w:tab w:val="left" w:pos="567"/>
        </w:tabs>
        <w:spacing w:after="0" w:line="240" w:lineRule="auto"/>
        <w:jc w:val="both"/>
        <w:rPr>
          <w:rFonts w:cs="Calibri"/>
        </w:rPr>
      </w:pPr>
      <w:r>
        <w:rPr>
          <w:rFonts w:cs="Calibri"/>
          <w:lang w:val="en-US"/>
        </w:rPr>
        <w:t>3.</w:t>
      </w:r>
      <w:r w:rsidR="00B11133">
        <w:rPr>
          <w:rFonts w:cs="Calibri"/>
          <w:lang w:val="en-US"/>
        </w:rPr>
        <w:t>5</w:t>
      </w:r>
      <w:r>
        <w:rPr>
          <w:rFonts w:cs="Calibri"/>
          <w:lang w:val="en-US"/>
        </w:rPr>
        <w:t>.</w:t>
      </w:r>
      <w:r w:rsidR="0023596E">
        <w:rPr>
          <w:rFonts w:cs="Calibri"/>
          <w:lang w:val="en-US"/>
        </w:rPr>
        <w:t>2</w:t>
      </w:r>
      <w:r>
        <w:rPr>
          <w:rFonts w:cs="Calibri"/>
          <w:lang w:val="en-US"/>
        </w:rPr>
        <w:t>.</w:t>
      </w:r>
      <w:r w:rsidR="0023596E">
        <w:rPr>
          <w:rFonts w:cs="Calibri"/>
          <w:lang w:val="en-US"/>
        </w:rPr>
        <w:t>6.</w:t>
      </w:r>
      <w:r w:rsidR="00A47EC7">
        <w:rPr>
          <w:rFonts w:cs="Calibri"/>
          <w:lang w:val="en-US"/>
        </w:rPr>
        <w:t>1</w:t>
      </w:r>
      <w:r w:rsidR="0023596E">
        <w:rPr>
          <w:rFonts w:cs="Calibri"/>
          <w:lang w:val="en-US"/>
        </w:rPr>
        <w:t>.</w:t>
      </w:r>
      <w:r>
        <w:rPr>
          <w:rFonts w:cs="Calibri"/>
          <w:lang w:val="en-US"/>
        </w:rPr>
        <w:t xml:space="preserve"> AB </w:t>
      </w:r>
      <w:r>
        <w:rPr>
          <w:rFonts w:cs="Calibri"/>
        </w:rPr>
        <w:t xml:space="preserve">„Amber </w:t>
      </w:r>
      <w:r w:rsidR="0023596E">
        <w:rPr>
          <w:rFonts w:cs="Calibri"/>
        </w:rPr>
        <w:t>Grid“</w:t>
      </w:r>
      <w:r w:rsidR="00D216AC">
        <w:rPr>
          <w:rFonts w:cs="Calibri"/>
        </w:rPr>
        <w:t xml:space="preserve"> </w:t>
      </w:r>
      <w:r w:rsidR="00322A98">
        <w:rPr>
          <w:rFonts w:cs="Calibri"/>
        </w:rPr>
        <w:t xml:space="preserve">sutikimo darbams </w:t>
      </w:r>
      <w:r>
        <w:rPr>
          <w:rFonts w:cs="Calibri"/>
        </w:rPr>
        <w:t xml:space="preserve">gavimo (išduodamas </w:t>
      </w:r>
      <w:r w:rsidR="00C36A5F">
        <w:rPr>
          <w:rFonts w:cs="Calibri"/>
        </w:rPr>
        <w:t>po sutarties pasirašymo</w:t>
      </w:r>
      <w:r w:rsidR="00327F6F">
        <w:rPr>
          <w:rFonts w:cs="Calibri"/>
        </w:rPr>
        <w:t>,</w:t>
      </w:r>
      <w:r w:rsidR="00C36A5F">
        <w:rPr>
          <w:rFonts w:cs="Calibri"/>
        </w:rPr>
        <w:t xml:space="preserve"> bet ne vėliau kaip per </w:t>
      </w:r>
      <w:r w:rsidR="00C36A5F">
        <w:rPr>
          <w:rFonts w:cs="Calibri"/>
          <w:lang w:val="en-US"/>
        </w:rPr>
        <w:t>10 darbo dien</w:t>
      </w:r>
      <w:r w:rsidR="00C36A5F">
        <w:rPr>
          <w:rFonts w:cs="Calibri"/>
        </w:rPr>
        <w:t>ų</w:t>
      </w:r>
      <w:r>
        <w:rPr>
          <w:rFonts w:cs="Calibri"/>
        </w:rPr>
        <w:t>);</w:t>
      </w:r>
    </w:p>
    <w:p w14:paraId="4EDBDE4D" w14:textId="309ACD11" w:rsidR="00A4414D" w:rsidRPr="00544384" w:rsidRDefault="00A4414D" w:rsidP="00A4414D">
      <w:pPr>
        <w:tabs>
          <w:tab w:val="left" w:pos="567"/>
          <w:tab w:val="left" w:pos="709"/>
        </w:tabs>
        <w:spacing w:after="0" w:line="240" w:lineRule="auto"/>
        <w:jc w:val="both"/>
        <w:rPr>
          <w:rFonts w:cs="Calibri"/>
        </w:rPr>
      </w:pPr>
      <w:r w:rsidRPr="00544384">
        <w:rPr>
          <w:rFonts w:cs="Calibri"/>
        </w:rPr>
        <w:t>3.</w:t>
      </w:r>
      <w:r w:rsidR="00B11133">
        <w:rPr>
          <w:rFonts w:cs="Calibri"/>
        </w:rPr>
        <w:t>5</w:t>
      </w:r>
      <w:r w:rsidRPr="00544384">
        <w:rPr>
          <w:rFonts w:cs="Calibri"/>
        </w:rPr>
        <w:t>.</w:t>
      </w:r>
      <w:r w:rsidR="0023596E">
        <w:rPr>
          <w:rFonts w:cs="Calibri"/>
        </w:rPr>
        <w:t>2</w:t>
      </w:r>
      <w:r w:rsidRPr="00544384">
        <w:rPr>
          <w:rFonts w:cs="Calibri"/>
        </w:rPr>
        <w:t>.</w:t>
      </w:r>
      <w:r w:rsidR="00E73E13">
        <w:rPr>
          <w:rFonts w:cs="Calibri"/>
          <w:lang w:val="en-US"/>
        </w:rPr>
        <w:t>6</w:t>
      </w:r>
      <w:r w:rsidRPr="00544384">
        <w:rPr>
          <w:rFonts w:cs="Calibri"/>
        </w:rPr>
        <w:t>.</w:t>
      </w:r>
      <w:r w:rsidR="00E74D13">
        <w:rPr>
          <w:rFonts w:cs="Calibri"/>
        </w:rPr>
        <w:t>2</w:t>
      </w:r>
      <w:r w:rsidR="0023596E">
        <w:rPr>
          <w:rFonts w:cs="Calibri"/>
        </w:rPr>
        <w:t>.</w:t>
      </w:r>
      <w:r w:rsidRPr="00544384">
        <w:rPr>
          <w:rFonts w:cs="Calibri"/>
        </w:rPr>
        <w:t xml:space="preserve"> privažiavimo </w:t>
      </w:r>
      <w:r w:rsidR="009A300B">
        <w:rPr>
          <w:rFonts w:cs="Calibri"/>
        </w:rPr>
        <w:t xml:space="preserve">kelių </w:t>
      </w:r>
      <w:r w:rsidRPr="00544384">
        <w:rPr>
          <w:rFonts w:cs="Calibri"/>
        </w:rPr>
        <w:t>prie darbų vietos;</w:t>
      </w:r>
    </w:p>
    <w:p w14:paraId="63EC0BE8" w14:textId="7EEA4839" w:rsidR="00A4414D" w:rsidRPr="00F4083E" w:rsidRDefault="00A4414D" w:rsidP="00A4414D">
      <w:pPr>
        <w:tabs>
          <w:tab w:val="left" w:pos="567"/>
          <w:tab w:val="left" w:pos="709"/>
        </w:tabs>
        <w:spacing w:after="0" w:line="240" w:lineRule="auto"/>
        <w:jc w:val="both"/>
        <w:rPr>
          <w:rFonts w:cs="Calibri"/>
        </w:rPr>
      </w:pPr>
      <w:r w:rsidRPr="00544384">
        <w:rPr>
          <w:rFonts w:cs="Calibri"/>
        </w:rPr>
        <w:t>3.</w:t>
      </w:r>
      <w:r w:rsidR="00B11133">
        <w:rPr>
          <w:rFonts w:cs="Calibri"/>
        </w:rPr>
        <w:t>5</w:t>
      </w:r>
      <w:r w:rsidRPr="00544384">
        <w:rPr>
          <w:rFonts w:cs="Calibri"/>
        </w:rPr>
        <w:t>.</w:t>
      </w:r>
      <w:r w:rsidR="0023596E">
        <w:rPr>
          <w:rFonts w:cs="Calibri"/>
        </w:rPr>
        <w:t>2</w:t>
      </w:r>
      <w:r w:rsidRPr="00544384">
        <w:rPr>
          <w:rFonts w:cs="Calibri"/>
        </w:rPr>
        <w:t>.</w:t>
      </w:r>
      <w:r w:rsidR="0023596E">
        <w:rPr>
          <w:rFonts w:cs="Calibri"/>
        </w:rPr>
        <w:t>6</w:t>
      </w:r>
      <w:r w:rsidRPr="00544384">
        <w:rPr>
          <w:rFonts w:cs="Calibri"/>
        </w:rPr>
        <w:t>.</w:t>
      </w:r>
      <w:r w:rsidR="00A47EC7">
        <w:rPr>
          <w:rFonts w:cs="Calibri"/>
        </w:rPr>
        <w:t>3</w:t>
      </w:r>
      <w:r w:rsidR="0023596E">
        <w:rPr>
          <w:rFonts w:cs="Calibri"/>
        </w:rPr>
        <w:t>.</w:t>
      </w:r>
      <w:r w:rsidRPr="00544384">
        <w:rPr>
          <w:rFonts w:cs="Calibri"/>
        </w:rPr>
        <w:t xml:space="preserve"> eismo apribojimo ir ženklų išstatymo kelio ar pravažiavimo važiuojamojoje dalyje</w:t>
      </w:r>
      <w:r>
        <w:rPr>
          <w:rFonts w:cs="Calibri"/>
        </w:rPr>
        <w:t xml:space="preserve"> (esant būtinybei)</w:t>
      </w:r>
      <w:r w:rsidRPr="00544384">
        <w:rPr>
          <w:rFonts w:cs="Calibri"/>
        </w:rPr>
        <w:t>;</w:t>
      </w:r>
    </w:p>
    <w:p w14:paraId="7191BE9C" w14:textId="7CE1B108" w:rsidR="00A4414D" w:rsidRPr="00544384" w:rsidRDefault="00A4414D" w:rsidP="00A4414D">
      <w:pPr>
        <w:tabs>
          <w:tab w:val="left" w:pos="567"/>
          <w:tab w:val="left" w:pos="709"/>
        </w:tabs>
        <w:spacing w:after="0" w:line="240" w:lineRule="auto"/>
        <w:jc w:val="both"/>
        <w:rPr>
          <w:rFonts w:cs="Calibri"/>
        </w:rPr>
      </w:pPr>
      <w:r w:rsidRPr="00544384">
        <w:rPr>
          <w:rFonts w:cs="Calibri"/>
        </w:rPr>
        <w:t>3.</w:t>
      </w:r>
      <w:r w:rsidR="00B11133">
        <w:rPr>
          <w:rFonts w:cs="Calibri"/>
        </w:rPr>
        <w:t>5</w:t>
      </w:r>
      <w:r w:rsidRPr="00544384">
        <w:rPr>
          <w:rFonts w:cs="Calibri"/>
        </w:rPr>
        <w:t>.</w:t>
      </w:r>
      <w:r w:rsidR="0023596E">
        <w:rPr>
          <w:rFonts w:cs="Calibri"/>
        </w:rPr>
        <w:t>2</w:t>
      </w:r>
      <w:r w:rsidRPr="00544384">
        <w:rPr>
          <w:rFonts w:cs="Calibri"/>
        </w:rPr>
        <w:t>.</w:t>
      </w:r>
      <w:r w:rsidR="0023596E">
        <w:rPr>
          <w:rFonts w:cs="Calibri"/>
        </w:rPr>
        <w:t>6</w:t>
      </w:r>
      <w:r w:rsidRPr="00544384">
        <w:rPr>
          <w:rFonts w:cs="Calibri"/>
        </w:rPr>
        <w:t>.</w:t>
      </w:r>
      <w:r w:rsidR="00A47EC7">
        <w:rPr>
          <w:rFonts w:cs="Calibri"/>
        </w:rPr>
        <w:t>4.</w:t>
      </w:r>
      <w:r w:rsidRPr="00544384">
        <w:rPr>
          <w:rFonts w:cs="Calibri"/>
        </w:rPr>
        <w:t xml:space="preserve"> jei reikia, inžinerinių komunikacijų, trukdančių darbui, iškėlimo;</w:t>
      </w:r>
    </w:p>
    <w:p w14:paraId="7F4A661F" w14:textId="5C5FFFDC" w:rsidR="00A4414D" w:rsidRPr="00281520" w:rsidRDefault="00A4414D" w:rsidP="00A4414D">
      <w:pPr>
        <w:pStyle w:val="CommentText"/>
        <w:spacing w:after="0"/>
        <w:jc w:val="both"/>
      </w:pPr>
      <w:r w:rsidRPr="003E11BF">
        <w:rPr>
          <w:rFonts w:cs="Calibri"/>
          <w:sz w:val="22"/>
          <w:szCs w:val="22"/>
        </w:rPr>
        <w:t>3.</w:t>
      </w:r>
      <w:r w:rsidR="00B11133">
        <w:rPr>
          <w:rFonts w:cs="Calibri"/>
          <w:sz w:val="22"/>
          <w:szCs w:val="22"/>
        </w:rPr>
        <w:t>5</w:t>
      </w:r>
      <w:r w:rsidRPr="003E11BF">
        <w:rPr>
          <w:rFonts w:cs="Calibri"/>
          <w:sz w:val="22"/>
          <w:szCs w:val="22"/>
        </w:rPr>
        <w:t>.</w:t>
      </w:r>
      <w:r w:rsidR="00A47EC7">
        <w:rPr>
          <w:rFonts w:cs="Calibri"/>
          <w:sz w:val="22"/>
          <w:szCs w:val="22"/>
        </w:rPr>
        <w:t>2</w:t>
      </w:r>
      <w:r w:rsidRPr="003E11BF">
        <w:rPr>
          <w:rFonts w:cs="Calibri"/>
          <w:sz w:val="22"/>
          <w:szCs w:val="22"/>
        </w:rPr>
        <w:t>.4.</w:t>
      </w:r>
      <w:r w:rsidR="00A47EC7">
        <w:rPr>
          <w:rFonts w:cs="Calibri"/>
          <w:sz w:val="22"/>
          <w:szCs w:val="22"/>
        </w:rPr>
        <w:t>5.</w:t>
      </w:r>
      <w:r w:rsidRPr="003E11BF">
        <w:rPr>
          <w:color w:val="000000"/>
          <w:sz w:val="22"/>
          <w:szCs w:val="22"/>
        </w:rPr>
        <w:t xml:space="preserve"> neplanuotų įvykių likvidavimo (atstatymo) darbai, taip pat kiti neplaniniai darbai, kuriais siekiama išvengti tokių įvykių, vykdomi be išankstinio</w:t>
      </w:r>
      <w:r w:rsidR="003978B2">
        <w:rPr>
          <w:color w:val="000000"/>
          <w:sz w:val="22"/>
          <w:szCs w:val="22"/>
        </w:rPr>
        <w:t xml:space="preserve"> savininko </w:t>
      </w:r>
      <w:r w:rsidRPr="003E11BF">
        <w:rPr>
          <w:color w:val="000000"/>
          <w:sz w:val="22"/>
          <w:szCs w:val="22"/>
        </w:rPr>
        <w:t>informavimo. </w:t>
      </w:r>
      <w:r w:rsidRPr="003E11BF">
        <w:rPr>
          <w:color w:val="000000"/>
          <w:spacing w:val="-3"/>
          <w:sz w:val="22"/>
          <w:szCs w:val="22"/>
        </w:rPr>
        <w:t>Apie atliktus neplanuotų įvykių likvidavimo (atstatymo) darbus</w:t>
      </w:r>
      <w:r w:rsidR="005C795C">
        <w:rPr>
          <w:color w:val="000000"/>
          <w:spacing w:val="-3"/>
          <w:sz w:val="22"/>
          <w:szCs w:val="22"/>
        </w:rPr>
        <w:t>,</w:t>
      </w:r>
      <w:r w:rsidRPr="003E11BF">
        <w:rPr>
          <w:color w:val="000000"/>
          <w:spacing w:val="-3"/>
          <w:sz w:val="22"/>
          <w:szCs w:val="22"/>
        </w:rPr>
        <w:t xml:space="preserve"> žemės, kurioje atlikti darbai,  savininkas informuojamas ne vėliau kaip per 20 darbo dienų</w:t>
      </w:r>
      <w:r w:rsidR="003978B2">
        <w:rPr>
          <w:color w:val="000000"/>
          <w:spacing w:val="-3"/>
          <w:sz w:val="22"/>
          <w:szCs w:val="22"/>
        </w:rPr>
        <w:t xml:space="preserve"> po Darbų atlikimo</w:t>
      </w:r>
      <w:r w:rsidRPr="003E11BF">
        <w:rPr>
          <w:color w:val="000000"/>
          <w:spacing w:val="-3"/>
          <w:sz w:val="22"/>
          <w:szCs w:val="22"/>
        </w:rPr>
        <w:t>.</w:t>
      </w:r>
      <w:r w:rsidRPr="00544384">
        <w:rPr>
          <w:rFonts w:cs="Calibri"/>
        </w:rPr>
        <w:t xml:space="preserve"> </w:t>
      </w:r>
    </w:p>
    <w:p w14:paraId="643CB26A" w14:textId="69E792E1" w:rsidR="00A4414D" w:rsidRPr="00544384" w:rsidRDefault="00A4414D" w:rsidP="00A4414D">
      <w:pPr>
        <w:tabs>
          <w:tab w:val="left" w:pos="567"/>
          <w:tab w:val="left" w:pos="709"/>
        </w:tabs>
        <w:spacing w:after="0" w:line="240" w:lineRule="auto"/>
        <w:jc w:val="both"/>
        <w:rPr>
          <w:rFonts w:cs="Calibri"/>
        </w:rPr>
      </w:pPr>
      <w:r w:rsidRPr="00544384">
        <w:rPr>
          <w:rFonts w:cs="Calibri"/>
        </w:rPr>
        <w:lastRenderedPageBreak/>
        <w:t>3.</w:t>
      </w:r>
      <w:r w:rsidR="00B11133">
        <w:rPr>
          <w:rFonts w:cs="Calibri"/>
        </w:rPr>
        <w:t>5</w:t>
      </w:r>
      <w:r w:rsidRPr="00544384">
        <w:rPr>
          <w:rFonts w:cs="Calibri"/>
        </w:rPr>
        <w:t>.</w:t>
      </w:r>
      <w:r w:rsidR="00A47EC7">
        <w:rPr>
          <w:rFonts w:cs="Calibri"/>
        </w:rPr>
        <w:t>2</w:t>
      </w:r>
      <w:r w:rsidRPr="00544384">
        <w:rPr>
          <w:rFonts w:cs="Calibri"/>
        </w:rPr>
        <w:t>.</w:t>
      </w:r>
      <w:r w:rsidR="00A47EC7">
        <w:rPr>
          <w:rFonts w:cs="Calibri"/>
        </w:rPr>
        <w:t>7</w:t>
      </w:r>
      <w:r w:rsidRPr="00544384">
        <w:rPr>
          <w:rFonts w:cs="Calibri"/>
        </w:rPr>
        <w:t>. kitų statybos darbus reglamentuojančių reikalavimų įvykdymo.</w:t>
      </w:r>
    </w:p>
    <w:p w14:paraId="07956FCB" w14:textId="73FABA85" w:rsidR="00A4414D" w:rsidRPr="00544384" w:rsidRDefault="00A4414D" w:rsidP="00A4414D">
      <w:pPr>
        <w:tabs>
          <w:tab w:val="left" w:pos="567"/>
          <w:tab w:val="left" w:pos="709"/>
        </w:tabs>
        <w:spacing w:after="0" w:line="240" w:lineRule="auto"/>
        <w:jc w:val="both"/>
        <w:rPr>
          <w:rFonts w:cs="Calibri"/>
        </w:rPr>
      </w:pPr>
      <w:r w:rsidRPr="00544384">
        <w:rPr>
          <w:rFonts w:cs="Calibri"/>
        </w:rPr>
        <w:t>3.</w:t>
      </w:r>
      <w:r w:rsidR="00B11133">
        <w:rPr>
          <w:rFonts w:cs="Calibri"/>
        </w:rPr>
        <w:t>5</w:t>
      </w:r>
      <w:r w:rsidRPr="00544384">
        <w:rPr>
          <w:rFonts w:cs="Calibri"/>
        </w:rPr>
        <w:t>.</w:t>
      </w:r>
      <w:r w:rsidR="00A47EC7">
        <w:rPr>
          <w:rFonts w:cs="Calibri"/>
        </w:rPr>
        <w:t>2</w:t>
      </w:r>
      <w:r w:rsidRPr="00544384">
        <w:rPr>
          <w:rFonts w:cs="Calibri"/>
        </w:rPr>
        <w:t>.</w:t>
      </w:r>
      <w:r w:rsidR="00A47EC7">
        <w:rPr>
          <w:rFonts w:cs="Calibri"/>
        </w:rPr>
        <w:t>8.</w:t>
      </w:r>
      <w:r w:rsidRPr="00544384">
        <w:rPr>
          <w:rFonts w:cs="Calibri"/>
        </w:rPr>
        <w:t xml:space="preserve"> Avarinių remonto darbų atlikimui Rangovas privalo turėti </w:t>
      </w:r>
      <w:r w:rsidR="002B1125">
        <w:rPr>
          <w:rFonts w:cs="Calibri"/>
        </w:rPr>
        <w:t xml:space="preserve">pakankamą kiekį kvalifikuoto personalo, </w:t>
      </w:r>
      <w:r w:rsidRPr="00544384">
        <w:rPr>
          <w:rFonts w:cs="Calibri"/>
        </w:rPr>
        <w:t>parengęs pakankamą mechanizmų, įrenginių ir juos aptarnaujančio personalo kiekį.</w:t>
      </w:r>
    </w:p>
    <w:p w14:paraId="47A405B3" w14:textId="30204E60" w:rsidR="0057470B" w:rsidRDefault="00A4414D" w:rsidP="0057470B">
      <w:pPr>
        <w:tabs>
          <w:tab w:val="left" w:pos="284"/>
          <w:tab w:val="left" w:pos="709"/>
        </w:tabs>
        <w:spacing w:after="0" w:line="240" w:lineRule="auto"/>
        <w:ind w:right="-100"/>
        <w:jc w:val="both"/>
        <w:rPr>
          <w:rFonts w:cs="Calibri"/>
        </w:rPr>
      </w:pPr>
      <w:r w:rsidRPr="007C5865">
        <w:rPr>
          <w:rFonts w:cs="Calibri"/>
        </w:rPr>
        <w:t>3.</w:t>
      </w:r>
      <w:r w:rsidR="00B11133">
        <w:rPr>
          <w:rFonts w:cs="Calibri"/>
        </w:rPr>
        <w:t>5</w:t>
      </w:r>
      <w:r w:rsidRPr="007C5865">
        <w:rPr>
          <w:rFonts w:cs="Calibri"/>
        </w:rPr>
        <w:t>.</w:t>
      </w:r>
      <w:r w:rsidR="00A47EC7">
        <w:rPr>
          <w:rFonts w:cs="Calibri"/>
        </w:rPr>
        <w:t>2</w:t>
      </w:r>
      <w:r w:rsidRPr="007C5865">
        <w:rPr>
          <w:rFonts w:cs="Calibri"/>
        </w:rPr>
        <w:t>.</w:t>
      </w:r>
      <w:r w:rsidR="00A47EC7">
        <w:rPr>
          <w:rFonts w:cs="Calibri"/>
        </w:rPr>
        <w:t>9.</w:t>
      </w:r>
      <w:r w:rsidRPr="007C5865">
        <w:rPr>
          <w:rFonts w:cs="Calibri"/>
        </w:rPr>
        <w:t xml:space="preserve"> </w:t>
      </w:r>
      <w:r w:rsidR="00A0370F">
        <w:rPr>
          <w:rFonts w:cs="Calibri"/>
        </w:rPr>
        <w:t>Likviduojant dujų perdavimo sistemos avarijos padarinius,</w:t>
      </w:r>
      <w:r w:rsidR="00E00BE9">
        <w:rPr>
          <w:rFonts w:cs="Calibri"/>
        </w:rPr>
        <w:t xml:space="preserve"> </w:t>
      </w:r>
      <w:r w:rsidRPr="007C5865">
        <w:rPr>
          <w:rFonts w:cs="Calibri"/>
        </w:rPr>
        <w:t>Rangovas privalės</w:t>
      </w:r>
      <w:r>
        <w:rPr>
          <w:rFonts w:cs="Calibri"/>
        </w:rPr>
        <w:t xml:space="preserve"> </w:t>
      </w:r>
      <w:r w:rsidRPr="007C5865">
        <w:rPr>
          <w:rFonts w:cs="Calibri"/>
        </w:rPr>
        <w:t>parengti ir pateikti</w:t>
      </w:r>
      <w:r w:rsidRPr="00544384">
        <w:rPr>
          <w:rFonts w:cs="Calibri"/>
        </w:rPr>
        <w:t xml:space="preserve"> Perkančiajam subjektui magistralinio dujotiekio remonto darbų dedamųjų kainas pagrindžiančių išlaidų skaičiavimus - įkainių sudedamųjų detalizavimo išklotin</w:t>
      </w:r>
      <w:r w:rsidR="005C795C">
        <w:rPr>
          <w:rFonts w:cs="Calibri"/>
        </w:rPr>
        <w:t>e</w:t>
      </w:r>
      <w:r w:rsidRPr="00544384">
        <w:rPr>
          <w:rFonts w:cs="Calibri"/>
        </w:rPr>
        <w:t>s (pvz.: darbų vadovo, montuotojų, suvirintojų, technikos, įrangos ir kt.)</w:t>
      </w:r>
      <w:r w:rsidR="00322A98">
        <w:rPr>
          <w:rFonts w:cs="Calibri"/>
        </w:rPr>
        <w:t>.</w:t>
      </w:r>
      <w:r w:rsidRPr="00544384">
        <w:rPr>
          <w:rFonts w:cs="Calibri"/>
        </w:rPr>
        <w:t xml:space="preserve">  </w:t>
      </w:r>
    </w:p>
    <w:p w14:paraId="540EEB8C" w14:textId="5B6F37AB" w:rsidR="00AA780D" w:rsidRDefault="00AA780D" w:rsidP="00EC6DC5">
      <w:pPr>
        <w:tabs>
          <w:tab w:val="left" w:pos="284"/>
          <w:tab w:val="left" w:pos="709"/>
        </w:tabs>
        <w:spacing w:after="0" w:line="240" w:lineRule="auto"/>
        <w:ind w:right="-100"/>
        <w:jc w:val="both"/>
        <w:rPr>
          <w:rFonts w:cs="Calibri"/>
        </w:rPr>
      </w:pPr>
    </w:p>
    <w:p w14:paraId="08B36E74" w14:textId="20412531" w:rsidR="00EB5698" w:rsidRPr="00985732" w:rsidRDefault="00BD2166" w:rsidP="00BD2166">
      <w:pPr>
        <w:pBdr>
          <w:top w:val="single" w:sz="8" w:space="1" w:color="auto"/>
          <w:bottom w:val="single" w:sz="8" w:space="1" w:color="auto"/>
        </w:pBdr>
        <w:tabs>
          <w:tab w:val="left" w:pos="284"/>
        </w:tabs>
        <w:spacing w:before="60" w:after="60" w:line="240" w:lineRule="auto"/>
        <w:contextualSpacing/>
        <w:rPr>
          <w:rFonts w:ascii="Tahoma" w:eastAsia="Calibri" w:hAnsi="Tahoma" w:cs="Tahoma"/>
          <w:b/>
          <w:sz w:val="20"/>
          <w:szCs w:val="20"/>
        </w:rPr>
      </w:pPr>
      <w:r w:rsidRPr="00544384">
        <w:rPr>
          <w:rFonts w:ascii="Tahoma" w:eastAsia="Calibri" w:hAnsi="Tahoma" w:cs="Tahoma"/>
          <w:b/>
          <w:sz w:val="20"/>
          <w:szCs w:val="20"/>
        </w:rPr>
        <w:t>3.</w:t>
      </w:r>
      <w:r w:rsidR="00027C1C">
        <w:rPr>
          <w:rFonts w:ascii="Tahoma" w:eastAsia="Calibri" w:hAnsi="Tahoma" w:cs="Tahoma"/>
          <w:b/>
          <w:sz w:val="20"/>
          <w:szCs w:val="20"/>
        </w:rPr>
        <w:t>6</w:t>
      </w:r>
      <w:r w:rsidRPr="00544384">
        <w:rPr>
          <w:rFonts w:ascii="Tahoma" w:eastAsia="Calibri" w:hAnsi="Tahoma" w:cs="Tahoma"/>
          <w:b/>
          <w:sz w:val="20"/>
          <w:szCs w:val="20"/>
        </w:rPr>
        <w:t>. SUTARTIES VYKDYMO METU PATEIKIAMA DOKUMENTACIJA</w:t>
      </w:r>
      <w:r w:rsidRPr="00985732">
        <w:rPr>
          <w:rFonts w:ascii="Tahoma" w:eastAsia="Calibri" w:hAnsi="Tahoma" w:cs="Tahoma"/>
          <w:b/>
          <w:sz w:val="20"/>
          <w:szCs w:val="20"/>
        </w:rPr>
        <w:t xml:space="preserve"> </w:t>
      </w:r>
    </w:p>
    <w:p w14:paraId="231EC6E0" w14:textId="59C40959" w:rsidR="00AA0BF1" w:rsidRPr="00AA0BF1" w:rsidRDefault="00AA0BF1" w:rsidP="00AA0BF1">
      <w:pPr>
        <w:tabs>
          <w:tab w:val="left" w:pos="426"/>
        </w:tabs>
        <w:spacing w:after="0" w:line="240" w:lineRule="auto"/>
        <w:jc w:val="both"/>
        <w:rPr>
          <w:rFonts w:cs="Calibri"/>
        </w:rPr>
      </w:pPr>
      <w:r w:rsidRPr="24F119BB">
        <w:rPr>
          <w:rFonts w:cs="Calibri"/>
        </w:rPr>
        <w:t>3.</w:t>
      </w:r>
      <w:r w:rsidR="00027C1C">
        <w:rPr>
          <w:rFonts w:cs="Calibri"/>
        </w:rPr>
        <w:t>6</w:t>
      </w:r>
      <w:r w:rsidRPr="24F119BB">
        <w:rPr>
          <w:rFonts w:cs="Calibri"/>
        </w:rPr>
        <w:t>.1. Rangovas privalo parengti kiekvieno magistralinio dujotiekio, kuriame buvo vykdomi vamzdyno remonto darbai, kontrolines geodezines nuotraukas (DWG ir PDF) formatais masteliu 1:500 pagal šiuo metu galiojančius Geodezijos ir kartografijos techninius reikalavimus</w:t>
      </w:r>
      <w:r w:rsidR="002F3982">
        <w:rPr>
          <w:rFonts w:cs="Calibri"/>
        </w:rPr>
        <w:t xml:space="preserve"> (įskaitant, bet neapsiribojant)</w:t>
      </w:r>
      <w:r w:rsidRPr="24F119BB">
        <w:rPr>
          <w:rFonts w:cs="Calibri"/>
        </w:rPr>
        <w:t xml:space="preserve">, </w:t>
      </w:r>
      <w:r w:rsidRPr="24F119BB">
        <w:rPr>
          <w:rFonts w:cs="Calibri"/>
          <w:color w:val="000000" w:themeColor="text1"/>
        </w:rPr>
        <w:t>schemas su intarpų ir izoliacijos remonto vietų pririšimu LKS-94 koordinačių</w:t>
      </w:r>
      <w:r w:rsidRPr="24F119BB">
        <w:rPr>
          <w:rFonts w:cs="Calibri"/>
          <w:b/>
          <w:bCs/>
          <w:color w:val="000000" w:themeColor="text1"/>
          <w:sz w:val="18"/>
          <w:szCs w:val="18"/>
        </w:rPr>
        <w:t xml:space="preserve"> </w:t>
      </w:r>
      <w:r w:rsidRPr="24F119BB">
        <w:rPr>
          <w:rFonts w:cs="Calibri"/>
          <w:color w:val="000000" w:themeColor="text1"/>
        </w:rPr>
        <w:t>sistemoje</w:t>
      </w:r>
      <w:r w:rsidRPr="24F119BB">
        <w:rPr>
          <w:rFonts w:cs="Calibri"/>
          <w:b/>
          <w:bCs/>
          <w:sz w:val="18"/>
          <w:szCs w:val="18"/>
        </w:rPr>
        <w:t xml:space="preserve"> </w:t>
      </w:r>
      <w:r w:rsidRPr="24F119BB">
        <w:rPr>
          <w:rFonts w:cs="Calibri"/>
        </w:rPr>
        <w:t>ir pateikti Perkančiajam subjektui el. forma (</w:t>
      </w:r>
      <w:hyperlink r:id="rId8">
        <w:r w:rsidRPr="24F119BB">
          <w:rPr>
            <w:rStyle w:val="Hyperlink"/>
            <w:rFonts w:cs="Calibri"/>
          </w:rPr>
          <w:t>gis@ambergrid.lt</w:t>
        </w:r>
      </w:hyperlink>
      <w:r w:rsidRPr="24F119BB">
        <w:rPr>
          <w:rFonts w:cs="Calibri"/>
        </w:rPr>
        <w:t>)</w:t>
      </w:r>
      <w:r w:rsidR="002F3982">
        <w:rPr>
          <w:rFonts w:cs="Calibri"/>
        </w:rPr>
        <w:t xml:space="preserve"> išankstiniam derinimui</w:t>
      </w:r>
      <w:r w:rsidRPr="24F119BB">
        <w:rPr>
          <w:rFonts w:cs="Calibri"/>
        </w:rPr>
        <w:t>. Išpildomosios nuotraukos pavadinimas turi atitikti remonto schemos numerį,</w:t>
      </w:r>
      <w:r w:rsidR="002F3982">
        <w:rPr>
          <w:rFonts w:cs="Calibri"/>
        </w:rPr>
        <w:t xml:space="preserve"> TIIIS (topografijos ir inžinerinės infrastruktūros informacinė sistema) suderinimo Nr.</w:t>
      </w:r>
      <w:r w:rsidRPr="24F119BB">
        <w:rPr>
          <w:rFonts w:cs="Calibri"/>
        </w:rPr>
        <w:t xml:space="preserve"> taip pat pateikti Perkančiajam subjektui (remonto ar avarinio remonto) atliktų </w:t>
      </w:r>
      <w:r w:rsidR="002B1125">
        <w:rPr>
          <w:rFonts w:cs="Calibri"/>
        </w:rPr>
        <w:t>D</w:t>
      </w:r>
      <w:r w:rsidRPr="24F119BB">
        <w:rPr>
          <w:rFonts w:cs="Calibri"/>
        </w:rPr>
        <w:t>arbų dokumentacijos rejestrą, kuriame pateikti atliktų izoliavimo darbų aktai, dangos vientisumo patikrinimo protokolas, MD vamzdynų bei įrenginių mechaninio atsparumo ir sandarumo bandymo aktas, medžiagų (prekių) perdavimo-priėmimo aktas, suvirintojų kvalifikacijos pažymėjimai, suvirintų siūlių apžiūrimosios kontrolės protokolai, VT-2 sertifikatai, suvirintų sujungimų kokybės bandymo protokolai su schemomis (UT, R), suvirinimo procedūros aprašai (SPA), medžiagų sertifikatai, atliekų perdavimo</w:t>
      </w:r>
      <w:r w:rsidR="00971BDD">
        <w:rPr>
          <w:rFonts w:cs="Calibri"/>
        </w:rPr>
        <w:t xml:space="preserve"> </w:t>
      </w:r>
      <w:r w:rsidRPr="24F119BB">
        <w:rPr>
          <w:rFonts w:cs="Calibri"/>
        </w:rPr>
        <w:t>-</w:t>
      </w:r>
      <w:r w:rsidR="00971BDD">
        <w:rPr>
          <w:rFonts w:cs="Calibri"/>
        </w:rPr>
        <w:t xml:space="preserve"> </w:t>
      </w:r>
      <w:r w:rsidRPr="24F119BB">
        <w:rPr>
          <w:rFonts w:cs="Calibri"/>
        </w:rPr>
        <w:t>priėmimo aktas, kontrolės geodezinės nuotraukos</w:t>
      </w:r>
      <w:r w:rsidR="002F3982">
        <w:rPr>
          <w:rFonts w:cs="Calibri"/>
        </w:rPr>
        <w:t xml:space="preserve"> (įskaitant ir TIIIS derinimo ataskaitą)</w:t>
      </w:r>
      <w:r w:rsidRPr="24F119BB">
        <w:rPr>
          <w:rFonts w:cs="Calibri"/>
        </w:rPr>
        <w:t xml:space="preserve">, atliktų objekto dalių metaduomenys, darbų vykdymo metu padarytos žalos kompensavimo pažyma ir kt. Dokumentacijos rejestrą Perkančiajam subjektui perduodamas pasirašius perdavimo </w:t>
      </w:r>
      <w:r w:rsidR="00971BDD" w:rsidRPr="24F119BB">
        <w:rPr>
          <w:rFonts w:cs="Calibri"/>
        </w:rPr>
        <w:t>-</w:t>
      </w:r>
      <w:r w:rsidRPr="24F119BB">
        <w:rPr>
          <w:rFonts w:cs="Calibri"/>
        </w:rPr>
        <w:t xml:space="preserve"> priėmimo aktą.</w:t>
      </w:r>
    </w:p>
    <w:p w14:paraId="1799D415" w14:textId="50A76F7A" w:rsidR="323C2631" w:rsidRDefault="323C2631" w:rsidP="24F119BB">
      <w:pPr>
        <w:tabs>
          <w:tab w:val="left" w:pos="426"/>
        </w:tabs>
        <w:spacing w:after="0" w:line="240" w:lineRule="auto"/>
        <w:jc w:val="both"/>
        <w:rPr>
          <w:rFonts w:cs="Calibri"/>
        </w:rPr>
      </w:pPr>
      <w:r w:rsidRPr="24F119BB">
        <w:rPr>
          <w:rFonts w:cs="Calibri"/>
        </w:rPr>
        <w:t>3.</w:t>
      </w:r>
      <w:r w:rsidR="00027C1C">
        <w:rPr>
          <w:rFonts w:cs="Calibri"/>
        </w:rPr>
        <w:t>6</w:t>
      </w:r>
      <w:r w:rsidRPr="24F119BB">
        <w:rPr>
          <w:rFonts w:cs="Calibri"/>
        </w:rPr>
        <w:t>.2.</w:t>
      </w:r>
      <w:r w:rsidR="2EFEC69A" w:rsidRPr="24F119BB">
        <w:rPr>
          <w:rFonts w:cs="Calibri"/>
        </w:rPr>
        <w:t xml:space="preserve"> </w:t>
      </w:r>
      <w:r w:rsidR="046ADEAB" w:rsidRPr="24F119BB">
        <w:rPr>
          <w:rFonts w:cs="Calibri"/>
        </w:rPr>
        <w:t>Pateikti patikslintą statinio kadastro byla jei pakito statinio rodikliai</w:t>
      </w:r>
      <w:r w:rsidR="46F6DD09" w:rsidRPr="24F119BB">
        <w:rPr>
          <w:rFonts w:cs="Calibri"/>
        </w:rPr>
        <w:t xml:space="preserve"> arba</w:t>
      </w:r>
      <w:r w:rsidR="6872070F" w:rsidRPr="24F119BB">
        <w:rPr>
          <w:rFonts w:cs="Calibri"/>
        </w:rPr>
        <w:t xml:space="preserve"> </w:t>
      </w:r>
      <w:r w:rsidR="320E1826" w:rsidRPr="24F119BB">
        <w:rPr>
          <w:rFonts w:cs="Calibri"/>
        </w:rPr>
        <w:t>statinio</w:t>
      </w:r>
      <w:r w:rsidR="6872070F" w:rsidRPr="24F119BB">
        <w:rPr>
          <w:rFonts w:cs="Calibri"/>
        </w:rPr>
        <w:t xml:space="preserve"> vieta</w:t>
      </w:r>
      <w:r w:rsidR="7907119C" w:rsidRPr="24F119BB">
        <w:rPr>
          <w:rFonts w:cs="Calibri"/>
        </w:rPr>
        <w:t xml:space="preserve">. </w:t>
      </w:r>
      <w:r w:rsidR="046ADEAB" w:rsidRPr="24F119BB">
        <w:rPr>
          <w:rFonts w:cs="Calibri"/>
        </w:rPr>
        <w:t xml:space="preserve"> </w:t>
      </w:r>
    </w:p>
    <w:p w14:paraId="2741E371" w14:textId="426C747C" w:rsidR="006E40FD" w:rsidRPr="00544384" w:rsidRDefault="00BD2166" w:rsidP="00BD2166">
      <w:pPr>
        <w:tabs>
          <w:tab w:val="left" w:pos="284"/>
        </w:tabs>
        <w:spacing w:after="0" w:line="240" w:lineRule="auto"/>
        <w:jc w:val="both"/>
        <w:rPr>
          <w:rFonts w:cs="Calibri"/>
        </w:rPr>
      </w:pPr>
      <w:r w:rsidRPr="24F119BB">
        <w:rPr>
          <w:rFonts w:cs="Calibri"/>
        </w:rPr>
        <w:t>3.</w:t>
      </w:r>
      <w:r w:rsidR="00027C1C">
        <w:rPr>
          <w:rFonts w:cs="Calibri"/>
        </w:rPr>
        <w:t>6</w:t>
      </w:r>
      <w:r w:rsidRPr="24F119BB">
        <w:rPr>
          <w:rFonts w:cs="Calibri"/>
        </w:rPr>
        <w:t>.</w:t>
      </w:r>
      <w:r w:rsidR="2123C50C" w:rsidRPr="24F119BB">
        <w:rPr>
          <w:rFonts w:cs="Calibri"/>
        </w:rPr>
        <w:t>3</w:t>
      </w:r>
      <w:r w:rsidRPr="24F119BB">
        <w:rPr>
          <w:rFonts w:cs="Calibri"/>
        </w:rPr>
        <w:t xml:space="preserve">. </w:t>
      </w:r>
      <w:r w:rsidR="006E40FD" w:rsidRPr="24F119BB">
        <w:rPr>
          <w:rFonts w:cs="Calibri"/>
        </w:rPr>
        <w:t xml:space="preserve">Darbų kokybės rezultatai įforminami </w:t>
      </w:r>
      <w:r w:rsidR="00B95266" w:rsidRPr="24F119BB">
        <w:rPr>
          <w:rFonts w:cs="Calibri"/>
        </w:rPr>
        <w:t>aktų ir protokolų</w:t>
      </w:r>
      <w:r w:rsidR="006E40FD" w:rsidRPr="24F119BB">
        <w:rPr>
          <w:rFonts w:cs="Calibri"/>
        </w:rPr>
        <w:t xml:space="preserve"> formose, patvirtintose Perkančiojo subjekto:</w:t>
      </w:r>
    </w:p>
    <w:p w14:paraId="25BF3A46" w14:textId="6AB11AD3" w:rsidR="006E40FD" w:rsidRPr="00544384" w:rsidRDefault="006E40FD" w:rsidP="006E40FD">
      <w:pPr>
        <w:pStyle w:val="ListParagraph"/>
        <w:numPr>
          <w:ilvl w:val="0"/>
          <w:numId w:val="11"/>
        </w:numPr>
        <w:tabs>
          <w:tab w:val="left" w:pos="426"/>
        </w:tabs>
        <w:spacing w:after="0" w:line="240" w:lineRule="auto"/>
        <w:ind w:left="851"/>
        <w:jc w:val="both"/>
        <w:rPr>
          <w:rFonts w:cs="Calibri"/>
        </w:rPr>
      </w:pPr>
      <w:r w:rsidRPr="00544384">
        <w:rPr>
          <w:rFonts w:cs="Calibri"/>
        </w:rPr>
        <w:t>Suvirintinų siūlių patikrinimo protokolas</w:t>
      </w:r>
      <w:r w:rsidR="00007ECD">
        <w:rPr>
          <w:rFonts w:cs="Calibri"/>
        </w:rPr>
        <w:t>;</w:t>
      </w:r>
      <w:r w:rsidRPr="00544384">
        <w:rPr>
          <w:rFonts w:cs="Calibri"/>
        </w:rPr>
        <w:t xml:space="preserve"> </w:t>
      </w:r>
    </w:p>
    <w:p w14:paraId="67A01A2C" w14:textId="0DD33321" w:rsidR="009B6D4F" w:rsidRPr="00544384" w:rsidRDefault="006E40FD" w:rsidP="006E40FD">
      <w:pPr>
        <w:numPr>
          <w:ilvl w:val="0"/>
          <w:numId w:val="11"/>
        </w:numPr>
        <w:tabs>
          <w:tab w:val="left" w:pos="426"/>
        </w:tabs>
        <w:spacing w:after="0" w:line="240" w:lineRule="auto"/>
        <w:ind w:left="851"/>
        <w:jc w:val="both"/>
        <w:rPr>
          <w:rFonts w:cs="Calibri"/>
        </w:rPr>
      </w:pPr>
      <w:r w:rsidRPr="00544384">
        <w:rPr>
          <w:rFonts w:cs="Calibri"/>
        </w:rPr>
        <w:t>Dujotiekio apsauginės dangos vientisumo patikrinimo protokolas;</w:t>
      </w:r>
      <w:r w:rsidR="00B95266" w:rsidRPr="00544384">
        <w:rPr>
          <w:rFonts w:cs="Calibri"/>
        </w:rPr>
        <w:t xml:space="preserve"> </w:t>
      </w:r>
    </w:p>
    <w:p w14:paraId="5F347716" w14:textId="2FE5F50F" w:rsidR="00EB5698" w:rsidRPr="008471BF" w:rsidRDefault="006E40FD" w:rsidP="009B328E">
      <w:pPr>
        <w:tabs>
          <w:tab w:val="left" w:pos="426"/>
        </w:tabs>
        <w:spacing w:before="60" w:after="60" w:line="240" w:lineRule="auto"/>
        <w:ind w:left="-76"/>
        <w:contextualSpacing/>
        <w:jc w:val="both"/>
        <w:rPr>
          <w:rFonts w:ascii="Tahoma" w:eastAsia="Calibri" w:hAnsi="Tahoma" w:cs="Tahoma"/>
          <w:b/>
          <w:sz w:val="20"/>
          <w:szCs w:val="20"/>
        </w:rPr>
      </w:pPr>
      <w:r w:rsidRPr="008471BF">
        <w:rPr>
          <w:rFonts w:cs="Calibri"/>
        </w:rPr>
        <w:t>Dujotieki</w:t>
      </w:r>
      <w:r w:rsidR="00410B6D">
        <w:rPr>
          <w:rFonts w:cs="Calibri"/>
        </w:rPr>
        <w:t>ų</w:t>
      </w:r>
      <w:r w:rsidRPr="008471BF">
        <w:rPr>
          <w:rFonts w:cs="Calibri"/>
        </w:rPr>
        <w:t xml:space="preserve"> </w:t>
      </w:r>
      <w:r w:rsidR="007852E2">
        <w:rPr>
          <w:rFonts w:cs="Calibri"/>
        </w:rPr>
        <w:t>atkasimo – užkasimo ir izoliavimo k</w:t>
      </w:r>
      <w:r w:rsidR="00217D22">
        <w:rPr>
          <w:rFonts w:cs="Calibri"/>
        </w:rPr>
        <w:t>ieki</w:t>
      </w:r>
      <w:r w:rsidR="00597B4E">
        <w:rPr>
          <w:rFonts w:cs="Calibri"/>
        </w:rPr>
        <w:t>ų schema;</w:t>
      </w:r>
      <w:r w:rsidRPr="008471BF">
        <w:rPr>
          <w:rFonts w:cs="Calibri"/>
        </w:rPr>
        <w:t xml:space="preserve"> remonto schema</w:t>
      </w:r>
      <w:r w:rsidR="00E804B5">
        <w:rPr>
          <w:rFonts w:cs="Calibri"/>
        </w:rPr>
        <w:t>;</w:t>
      </w:r>
    </w:p>
    <w:sectPr w:rsidR="00EB5698" w:rsidRPr="008471BF" w:rsidSect="00F4083E">
      <w:headerReference w:type="default" r:id="rId9"/>
      <w:pgSz w:w="11906" w:h="16838"/>
      <w:pgMar w:top="1701" w:right="567" w:bottom="1134" w:left="15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26C61B" w14:textId="77777777" w:rsidR="0079197F" w:rsidRDefault="0079197F" w:rsidP="00EB5698">
      <w:pPr>
        <w:spacing w:after="0" w:line="240" w:lineRule="auto"/>
      </w:pPr>
      <w:r>
        <w:separator/>
      </w:r>
    </w:p>
  </w:endnote>
  <w:endnote w:type="continuationSeparator" w:id="0">
    <w:p w14:paraId="70BE1AC9" w14:textId="77777777" w:rsidR="0079197F" w:rsidRDefault="0079197F" w:rsidP="00EB5698">
      <w:pPr>
        <w:spacing w:after="0" w:line="240" w:lineRule="auto"/>
      </w:pPr>
      <w:r>
        <w:continuationSeparator/>
      </w:r>
    </w:p>
  </w:endnote>
  <w:endnote w:type="continuationNotice" w:id="1">
    <w:p w14:paraId="21E2AB15" w14:textId="77777777" w:rsidR="0079197F" w:rsidRDefault="007919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Open Sans">
    <w:panose1 w:val="020B0606030504020204"/>
    <w:charset w:val="BA"/>
    <w:family w:val="swiss"/>
    <w:pitch w:val="variable"/>
    <w:sig w:usb0="E00002EF" w:usb1="4000205B" w:usb2="00000028"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C69D6" w14:textId="77777777" w:rsidR="0079197F" w:rsidRDefault="0079197F" w:rsidP="00EB5698">
      <w:pPr>
        <w:spacing w:after="0" w:line="240" w:lineRule="auto"/>
      </w:pPr>
      <w:r>
        <w:separator/>
      </w:r>
    </w:p>
  </w:footnote>
  <w:footnote w:type="continuationSeparator" w:id="0">
    <w:p w14:paraId="2D1F5E86" w14:textId="77777777" w:rsidR="0079197F" w:rsidRDefault="0079197F" w:rsidP="00EB5698">
      <w:pPr>
        <w:spacing w:after="0" w:line="240" w:lineRule="auto"/>
      </w:pPr>
      <w:r>
        <w:continuationSeparator/>
      </w:r>
    </w:p>
  </w:footnote>
  <w:footnote w:type="continuationNotice" w:id="1">
    <w:p w14:paraId="0F725B03" w14:textId="77777777" w:rsidR="0079197F" w:rsidRDefault="0079197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0F817" w14:textId="0B0C71B9" w:rsidR="00AC5FDA" w:rsidRDefault="00AC5FDA" w:rsidP="00EB5698">
    <w:pPr>
      <w:spacing w:after="0"/>
      <w:jc w:val="center"/>
      <w:rPr>
        <w:rFonts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623FD"/>
    <w:multiLevelType w:val="hybridMultilevel"/>
    <w:tmpl w:val="CEC047B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002B49"/>
    <w:multiLevelType w:val="hybridMultilevel"/>
    <w:tmpl w:val="960E38A6"/>
    <w:lvl w:ilvl="0" w:tplc="04270019">
      <w:start w:val="1"/>
      <w:numFmt w:val="lowerLetter"/>
      <w:lvlText w:val="%1."/>
      <w:lvlJc w:val="left"/>
      <w:pPr>
        <w:ind w:left="1530" w:hanging="360"/>
      </w:pPr>
    </w:lvl>
    <w:lvl w:ilvl="1" w:tplc="04270019" w:tentative="1">
      <w:start w:val="1"/>
      <w:numFmt w:val="lowerLetter"/>
      <w:lvlText w:val="%2."/>
      <w:lvlJc w:val="left"/>
      <w:pPr>
        <w:ind w:left="2250" w:hanging="360"/>
      </w:pPr>
    </w:lvl>
    <w:lvl w:ilvl="2" w:tplc="0427001B" w:tentative="1">
      <w:start w:val="1"/>
      <w:numFmt w:val="lowerRoman"/>
      <w:lvlText w:val="%3."/>
      <w:lvlJc w:val="right"/>
      <w:pPr>
        <w:ind w:left="2970" w:hanging="180"/>
      </w:pPr>
    </w:lvl>
    <w:lvl w:ilvl="3" w:tplc="0427000F" w:tentative="1">
      <w:start w:val="1"/>
      <w:numFmt w:val="decimal"/>
      <w:lvlText w:val="%4."/>
      <w:lvlJc w:val="left"/>
      <w:pPr>
        <w:ind w:left="3690" w:hanging="360"/>
      </w:pPr>
    </w:lvl>
    <w:lvl w:ilvl="4" w:tplc="04270019" w:tentative="1">
      <w:start w:val="1"/>
      <w:numFmt w:val="lowerLetter"/>
      <w:lvlText w:val="%5."/>
      <w:lvlJc w:val="left"/>
      <w:pPr>
        <w:ind w:left="4410" w:hanging="360"/>
      </w:pPr>
    </w:lvl>
    <w:lvl w:ilvl="5" w:tplc="0427001B" w:tentative="1">
      <w:start w:val="1"/>
      <w:numFmt w:val="lowerRoman"/>
      <w:lvlText w:val="%6."/>
      <w:lvlJc w:val="right"/>
      <w:pPr>
        <w:ind w:left="5130" w:hanging="180"/>
      </w:pPr>
    </w:lvl>
    <w:lvl w:ilvl="6" w:tplc="0427000F" w:tentative="1">
      <w:start w:val="1"/>
      <w:numFmt w:val="decimal"/>
      <w:lvlText w:val="%7."/>
      <w:lvlJc w:val="left"/>
      <w:pPr>
        <w:ind w:left="5850" w:hanging="360"/>
      </w:pPr>
    </w:lvl>
    <w:lvl w:ilvl="7" w:tplc="04270019" w:tentative="1">
      <w:start w:val="1"/>
      <w:numFmt w:val="lowerLetter"/>
      <w:lvlText w:val="%8."/>
      <w:lvlJc w:val="left"/>
      <w:pPr>
        <w:ind w:left="6570" w:hanging="360"/>
      </w:pPr>
    </w:lvl>
    <w:lvl w:ilvl="8" w:tplc="0427001B" w:tentative="1">
      <w:start w:val="1"/>
      <w:numFmt w:val="lowerRoman"/>
      <w:lvlText w:val="%9."/>
      <w:lvlJc w:val="right"/>
      <w:pPr>
        <w:ind w:left="7290" w:hanging="180"/>
      </w:pPr>
    </w:lvl>
  </w:abstractNum>
  <w:abstractNum w:abstractNumId="2" w15:restartNumberingAfterBreak="0">
    <w:nsid w:val="09861D73"/>
    <w:multiLevelType w:val="hybridMultilevel"/>
    <w:tmpl w:val="A44A492C"/>
    <w:lvl w:ilvl="0" w:tplc="2FC89460">
      <w:start w:val="2"/>
      <w:numFmt w:val="decimal"/>
      <w:lvlText w:val="%1."/>
      <w:lvlJc w:val="left"/>
      <w:pPr>
        <w:ind w:left="810" w:hanging="360"/>
      </w:pPr>
      <w:rPr>
        <w:rFonts w:hint="default"/>
      </w:rPr>
    </w:lvl>
    <w:lvl w:ilvl="1" w:tplc="04270019">
      <w:start w:val="1"/>
      <w:numFmt w:val="lowerLetter"/>
      <w:lvlText w:val="%2."/>
      <w:lvlJc w:val="left"/>
      <w:pPr>
        <w:ind w:left="1530" w:hanging="360"/>
      </w:pPr>
    </w:lvl>
    <w:lvl w:ilvl="2" w:tplc="0427001B">
      <w:start w:val="1"/>
      <w:numFmt w:val="lowerRoman"/>
      <w:lvlText w:val="%3."/>
      <w:lvlJc w:val="right"/>
      <w:pPr>
        <w:ind w:left="2250" w:hanging="180"/>
      </w:pPr>
    </w:lvl>
    <w:lvl w:ilvl="3" w:tplc="0427000F" w:tentative="1">
      <w:start w:val="1"/>
      <w:numFmt w:val="decimal"/>
      <w:lvlText w:val="%4."/>
      <w:lvlJc w:val="left"/>
      <w:pPr>
        <w:ind w:left="2970" w:hanging="360"/>
      </w:pPr>
    </w:lvl>
    <w:lvl w:ilvl="4" w:tplc="04270019" w:tentative="1">
      <w:start w:val="1"/>
      <w:numFmt w:val="lowerLetter"/>
      <w:lvlText w:val="%5."/>
      <w:lvlJc w:val="left"/>
      <w:pPr>
        <w:ind w:left="3690" w:hanging="360"/>
      </w:pPr>
    </w:lvl>
    <w:lvl w:ilvl="5" w:tplc="0427001B" w:tentative="1">
      <w:start w:val="1"/>
      <w:numFmt w:val="lowerRoman"/>
      <w:lvlText w:val="%6."/>
      <w:lvlJc w:val="right"/>
      <w:pPr>
        <w:ind w:left="4410" w:hanging="180"/>
      </w:pPr>
    </w:lvl>
    <w:lvl w:ilvl="6" w:tplc="0427000F" w:tentative="1">
      <w:start w:val="1"/>
      <w:numFmt w:val="decimal"/>
      <w:lvlText w:val="%7."/>
      <w:lvlJc w:val="left"/>
      <w:pPr>
        <w:ind w:left="5130" w:hanging="360"/>
      </w:pPr>
    </w:lvl>
    <w:lvl w:ilvl="7" w:tplc="04270019" w:tentative="1">
      <w:start w:val="1"/>
      <w:numFmt w:val="lowerLetter"/>
      <w:lvlText w:val="%8."/>
      <w:lvlJc w:val="left"/>
      <w:pPr>
        <w:ind w:left="5850" w:hanging="360"/>
      </w:pPr>
    </w:lvl>
    <w:lvl w:ilvl="8" w:tplc="0427001B" w:tentative="1">
      <w:start w:val="1"/>
      <w:numFmt w:val="lowerRoman"/>
      <w:lvlText w:val="%9."/>
      <w:lvlJc w:val="right"/>
      <w:pPr>
        <w:ind w:left="6570" w:hanging="180"/>
      </w:pPr>
    </w:lvl>
  </w:abstractNum>
  <w:abstractNum w:abstractNumId="3" w15:restartNumberingAfterBreak="0">
    <w:nsid w:val="0DB4576F"/>
    <w:multiLevelType w:val="hybridMultilevel"/>
    <w:tmpl w:val="DE7E1226"/>
    <w:lvl w:ilvl="0" w:tplc="04270001">
      <w:start w:val="1"/>
      <w:numFmt w:val="bullet"/>
      <w:lvlText w:val=""/>
      <w:lvlJc w:val="left"/>
      <w:pPr>
        <w:ind w:left="2022" w:hanging="360"/>
      </w:pPr>
      <w:rPr>
        <w:rFonts w:ascii="Symbol" w:hAnsi="Symbol" w:hint="default"/>
      </w:rPr>
    </w:lvl>
    <w:lvl w:ilvl="1" w:tplc="04270003" w:tentative="1">
      <w:start w:val="1"/>
      <w:numFmt w:val="bullet"/>
      <w:lvlText w:val="o"/>
      <w:lvlJc w:val="left"/>
      <w:pPr>
        <w:ind w:left="2742" w:hanging="360"/>
      </w:pPr>
      <w:rPr>
        <w:rFonts w:ascii="Courier New" w:hAnsi="Courier New" w:cs="Courier New" w:hint="default"/>
      </w:rPr>
    </w:lvl>
    <w:lvl w:ilvl="2" w:tplc="04270005" w:tentative="1">
      <w:start w:val="1"/>
      <w:numFmt w:val="bullet"/>
      <w:lvlText w:val=""/>
      <w:lvlJc w:val="left"/>
      <w:pPr>
        <w:ind w:left="3462" w:hanging="360"/>
      </w:pPr>
      <w:rPr>
        <w:rFonts w:ascii="Wingdings" w:hAnsi="Wingdings" w:hint="default"/>
      </w:rPr>
    </w:lvl>
    <w:lvl w:ilvl="3" w:tplc="04270001" w:tentative="1">
      <w:start w:val="1"/>
      <w:numFmt w:val="bullet"/>
      <w:lvlText w:val=""/>
      <w:lvlJc w:val="left"/>
      <w:pPr>
        <w:ind w:left="4182" w:hanging="360"/>
      </w:pPr>
      <w:rPr>
        <w:rFonts w:ascii="Symbol" w:hAnsi="Symbol" w:hint="default"/>
      </w:rPr>
    </w:lvl>
    <w:lvl w:ilvl="4" w:tplc="04270003" w:tentative="1">
      <w:start w:val="1"/>
      <w:numFmt w:val="bullet"/>
      <w:lvlText w:val="o"/>
      <w:lvlJc w:val="left"/>
      <w:pPr>
        <w:ind w:left="4902" w:hanging="360"/>
      </w:pPr>
      <w:rPr>
        <w:rFonts w:ascii="Courier New" w:hAnsi="Courier New" w:cs="Courier New" w:hint="default"/>
      </w:rPr>
    </w:lvl>
    <w:lvl w:ilvl="5" w:tplc="04270005" w:tentative="1">
      <w:start w:val="1"/>
      <w:numFmt w:val="bullet"/>
      <w:lvlText w:val=""/>
      <w:lvlJc w:val="left"/>
      <w:pPr>
        <w:ind w:left="5622" w:hanging="360"/>
      </w:pPr>
      <w:rPr>
        <w:rFonts w:ascii="Wingdings" w:hAnsi="Wingdings" w:hint="default"/>
      </w:rPr>
    </w:lvl>
    <w:lvl w:ilvl="6" w:tplc="04270001" w:tentative="1">
      <w:start w:val="1"/>
      <w:numFmt w:val="bullet"/>
      <w:lvlText w:val=""/>
      <w:lvlJc w:val="left"/>
      <w:pPr>
        <w:ind w:left="6342" w:hanging="360"/>
      </w:pPr>
      <w:rPr>
        <w:rFonts w:ascii="Symbol" w:hAnsi="Symbol" w:hint="default"/>
      </w:rPr>
    </w:lvl>
    <w:lvl w:ilvl="7" w:tplc="04270003" w:tentative="1">
      <w:start w:val="1"/>
      <w:numFmt w:val="bullet"/>
      <w:lvlText w:val="o"/>
      <w:lvlJc w:val="left"/>
      <w:pPr>
        <w:ind w:left="7062" w:hanging="360"/>
      </w:pPr>
      <w:rPr>
        <w:rFonts w:ascii="Courier New" w:hAnsi="Courier New" w:cs="Courier New" w:hint="default"/>
      </w:rPr>
    </w:lvl>
    <w:lvl w:ilvl="8" w:tplc="04270005" w:tentative="1">
      <w:start w:val="1"/>
      <w:numFmt w:val="bullet"/>
      <w:lvlText w:val=""/>
      <w:lvlJc w:val="left"/>
      <w:pPr>
        <w:ind w:left="7782" w:hanging="360"/>
      </w:pPr>
      <w:rPr>
        <w:rFonts w:ascii="Wingdings" w:hAnsi="Wingdings" w:hint="default"/>
      </w:rPr>
    </w:lvl>
  </w:abstractNum>
  <w:abstractNum w:abstractNumId="4" w15:restartNumberingAfterBreak="0">
    <w:nsid w:val="1C290CC1"/>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D9042D4"/>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9E556C"/>
    <w:multiLevelType w:val="multilevel"/>
    <w:tmpl w:val="DF9294D8"/>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b w:val="0"/>
        <w:bCs/>
        <w:i w:val="0"/>
        <w:iCs/>
        <w:color w:val="000000" w:themeColor="text1"/>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8" w15:restartNumberingAfterBreak="0">
    <w:nsid w:val="25863D0D"/>
    <w:multiLevelType w:val="hybridMultilevel"/>
    <w:tmpl w:val="7E74B4F6"/>
    <w:lvl w:ilvl="0" w:tplc="0409000F">
      <w:start w:val="1"/>
      <w:numFmt w:val="decimal"/>
      <w:lvlText w:val="%1."/>
      <w:lvlJc w:val="left"/>
      <w:pPr>
        <w:ind w:left="786" w:hanging="360"/>
      </w:p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15:restartNumberingAfterBreak="0">
    <w:nsid w:val="361C1AE9"/>
    <w:multiLevelType w:val="hybridMultilevel"/>
    <w:tmpl w:val="0066844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A3F3D00"/>
    <w:multiLevelType w:val="hybridMultilevel"/>
    <w:tmpl w:val="3B4638F4"/>
    <w:lvl w:ilvl="0" w:tplc="5F84B4B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CB75C38"/>
    <w:multiLevelType w:val="hybridMultilevel"/>
    <w:tmpl w:val="6EAAC9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046736E"/>
    <w:multiLevelType w:val="multilevel"/>
    <w:tmpl w:val="5456C76A"/>
    <w:lvl w:ilvl="0">
      <w:start w:val="18"/>
      <w:numFmt w:val="decimal"/>
      <w:lvlText w:val="%1."/>
      <w:lvlJc w:val="left"/>
      <w:pPr>
        <w:ind w:left="480" w:hanging="480"/>
      </w:pPr>
      <w:rPr>
        <w:rFonts w:hint="default"/>
        <w:color w:val="000000"/>
      </w:rPr>
    </w:lvl>
    <w:lvl w:ilvl="1">
      <w:start w:val="1"/>
      <w:numFmt w:val="decimal"/>
      <w:lvlText w:val="20.%2."/>
      <w:lvlJc w:val="left"/>
      <w:pPr>
        <w:ind w:left="480" w:hanging="480"/>
      </w:pPr>
      <w:rPr>
        <w:rFonts w:hint="default"/>
        <w:color w:val="000000"/>
      </w:rPr>
    </w:lvl>
    <w:lvl w:ilvl="2">
      <w:start w:val="1"/>
      <w:numFmt w:val="decimal"/>
      <w:lvlText w:val="20.%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3" w15:restartNumberingAfterBreak="0">
    <w:nsid w:val="796D0B68"/>
    <w:multiLevelType w:val="multilevel"/>
    <w:tmpl w:val="97D0A3DE"/>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152" w:firstLine="720"/>
      </w:pPr>
      <w:rPr>
        <w:rFonts w:ascii="Calibri" w:hAnsi="Calibri" w:cs="Calibri" w:hint="default"/>
        <w:b w:val="0"/>
        <w:i w:val="0"/>
      </w:rPr>
    </w:lvl>
    <w:lvl w:ilvl="2">
      <w:start w:val="1"/>
      <w:numFmt w:val="decimal"/>
      <w:pStyle w:val="Heading3"/>
      <w:suff w:val="space"/>
      <w:lvlText w:val="%1.%2.%3."/>
      <w:lvlJc w:val="left"/>
      <w:pPr>
        <w:ind w:left="-152" w:firstLine="720"/>
      </w:pPr>
      <w:rPr>
        <w:rFonts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abstractNum w:abstractNumId="14" w15:restartNumberingAfterBreak="0">
    <w:nsid w:val="7D696AA1"/>
    <w:multiLevelType w:val="multilevel"/>
    <w:tmpl w:val="8AB2776C"/>
    <w:lvl w:ilvl="0">
      <w:start w:val="1"/>
      <w:numFmt w:val="decimal"/>
      <w:lvlText w:val="%1."/>
      <w:lvlJc w:val="left"/>
      <w:pPr>
        <w:ind w:left="3621" w:hanging="360"/>
      </w:pPr>
      <w:rPr>
        <w:rFonts w:hint="default"/>
        <w:b/>
        <w:color w:val="auto"/>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5" w15:restartNumberingAfterBreak="0">
    <w:nsid w:val="7E140C66"/>
    <w:multiLevelType w:val="hybridMultilevel"/>
    <w:tmpl w:val="7AF0C9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EC819A6"/>
    <w:multiLevelType w:val="hybridMultilevel"/>
    <w:tmpl w:val="E6BE89D8"/>
    <w:lvl w:ilvl="0" w:tplc="AEA216B4">
      <w:start w:val="1"/>
      <w:numFmt w:val="upperRoman"/>
      <w:lvlText w:val="%1."/>
      <w:lvlJc w:val="left"/>
      <w:pPr>
        <w:ind w:left="1872" w:hanging="720"/>
      </w:pPr>
      <w:rPr>
        <w:b w:val="0"/>
        <w:bCs/>
      </w:rPr>
    </w:lvl>
    <w:lvl w:ilvl="1" w:tplc="04270019">
      <w:start w:val="1"/>
      <w:numFmt w:val="lowerLetter"/>
      <w:lvlText w:val="%2."/>
      <w:lvlJc w:val="left"/>
      <w:pPr>
        <w:ind w:left="2232" w:hanging="360"/>
      </w:pPr>
    </w:lvl>
    <w:lvl w:ilvl="2" w:tplc="0427001B">
      <w:start w:val="1"/>
      <w:numFmt w:val="lowerRoman"/>
      <w:lvlText w:val="%3."/>
      <w:lvlJc w:val="right"/>
      <w:pPr>
        <w:ind w:left="2952" w:hanging="180"/>
      </w:pPr>
    </w:lvl>
    <w:lvl w:ilvl="3" w:tplc="0427000F">
      <w:start w:val="1"/>
      <w:numFmt w:val="decimal"/>
      <w:lvlText w:val="%4."/>
      <w:lvlJc w:val="left"/>
      <w:pPr>
        <w:ind w:left="3672" w:hanging="360"/>
      </w:pPr>
    </w:lvl>
    <w:lvl w:ilvl="4" w:tplc="04270019">
      <w:start w:val="1"/>
      <w:numFmt w:val="lowerLetter"/>
      <w:lvlText w:val="%5."/>
      <w:lvlJc w:val="left"/>
      <w:pPr>
        <w:ind w:left="4392" w:hanging="360"/>
      </w:pPr>
    </w:lvl>
    <w:lvl w:ilvl="5" w:tplc="0427001B">
      <w:start w:val="1"/>
      <w:numFmt w:val="lowerRoman"/>
      <w:lvlText w:val="%6."/>
      <w:lvlJc w:val="right"/>
      <w:pPr>
        <w:ind w:left="5112" w:hanging="180"/>
      </w:pPr>
    </w:lvl>
    <w:lvl w:ilvl="6" w:tplc="0427000F">
      <w:start w:val="1"/>
      <w:numFmt w:val="decimal"/>
      <w:lvlText w:val="%7."/>
      <w:lvlJc w:val="left"/>
      <w:pPr>
        <w:ind w:left="5832" w:hanging="360"/>
      </w:pPr>
    </w:lvl>
    <w:lvl w:ilvl="7" w:tplc="04270019">
      <w:start w:val="1"/>
      <w:numFmt w:val="lowerLetter"/>
      <w:lvlText w:val="%8."/>
      <w:lvlJc w:val="left"/>
      <w:pPr>
        <w:ind w:left="6552" w:hanging="360"/>
      </w:pPr>
    </w:lvl>
    <w:lvl w:ilvl="8" w:tplc="0427001B">
      <w:start w:val="1"/>
      <w:numFmt w:val="lowerRoman"/>
      <w:lvlText w:val="%9."/>
      <w:lvlJc w:val="right"/>
      <w:pPr>
        <w:ind w:left="7272" w:hanging="180"/>
      </w:pPr>
    </w:lvl>
  </w:abstractNum>
  <w:abstractNum w:abstractNumId="17" w15:restartNumberingAfterBreak="0">
    <w:nsid w:val="7F023803"/>
    <w:multiLevelType w:val="multilevel"/>
    <w:tmpl w:val="56C89ED6"/>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num w:numId="1" w16cid:durableId="805707871">
    <w:abstractNumId w:val="10"/>
  </w:num>
  <w:num w:numId="2" w16cid:durableId="1291980834">
    <w:abstractNumId w:val="5"/>
  </w:num>
  <w:num w:numId="3" w16cid:durableId="1430782592">
    <w:abstractNumId w:val="4"/>
  </w:num>
  <w:num w:numId="4" w16cid:durableId="1608151540">
    <w:abstractNumId w:val="6"/>
  </w:num>
  <w:num w:numId="5" w16cid:durableId="1192956664">
    <w:abstractNumId w:val="11"/>
  </w:num>
  <w:num w:numId="6" w16cid:durableId="1223445201">
    <w:abstractNumId w:val="0"/>
  </w:num>
  <w:num w:numId="7" w16cid:durableId="1892426380">
    <w:abstractNumId w:val="14"/>
  </w:num>
  <w:num w:numId="8" w16cid:durableId="1453867813">
    <w:abstractNumId w:val="7"/>
  </w:num>
  <w:num w:numId="9" w16cid:durableId="656959681">
    <w:abstractNumId w:val="17"/>
  </w:num>
  <w:num w:numId="10" w16cid:durableId="276523737">
    <w:abstractNumId w:val="8"/>
  </w:num>
  <w:num w:numId="11" w16cid:durableId="1097025395">
    <w:abstractNumId w:val="3"/>
  </w:num>
  <w:num w:numId="12" w16cid:durableId="1284389442">
    <w:abstractNumId w:val="12"/>
  </w:num>
  <w:num w:numId="13" w16cid:durableId="1454515572">
    <w:abstractNumId w:val="13"/>
  </w:num>
  <w:num w:numId="14" w16cid:durableId="33989399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38232432">
    <w:abstractNumId w:val="2"/>
  </w:num>
  <w:num w:numId="16" w16cid:durableId="943152810">
    <w:abstractNumId w:val="1"/>
  </w:num>
  <w:num w:numId="17" w16cid:durableId="1863594089">
    <w:abstractNumId w:val="15"/>
  </w:num>
  <w:num w:numId="18" w16cid:durableId="71080685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698"/>
    <w:rsid w:val="000007C3"/>
    <w:rsid w:val="00002F27"/>
    <w:rsid w:val="000041EF"/>
    <w:rsid w:val="000050A0"/>
    <w:rsid w:val="00005113"/>
    <w:rsid w:val="00007ECD"/>
    <w:rsid w:val="00013A28"/>
    <w:rsid w:val="00014738"/>
    <w:rsid w:val="00014E25"/>
    <w:rsid w:val="00024173"/>
    <w:rsid w:val="00025DD2"/>
    <w:rsid w:val="00027C1C"/>
    <w:rsid w:val="00033924"/>
    <w:rsid w:val="0003429C"/>
    <w:rsid w:val="00043E1F"/>
    <w:rsid w:val="000467CD"/>
    <w:rsid w:val="00047B34"/>
    <w:rsid w:val="000514D1"/>
    <w:rsid w:val="000518C8"/>
    <w:rsid w:val="0005235E"/>
    <w:rsid w:val="000535F3"/>
    <w:rsid w:val="00054D90"/>
    <w:rsid w:val="000566ED"/>
    <w:rsid w:val="000579A5"/>
    <w:rsid w:val="00061942"/>
    <w:rsid w:val="0006194E"/>
    <w:rsid w:val="00061AA5"/>
    <w:rsid w:val="00063182"/>
    <w:rsid w:val="0006431B"/>
    <w:rsid w:val="00064533"/>
    <w:rsid w:val="00071F66"/>
    <w:rsid w:val="00072246"/>
    <w:rsid w:val="00074BB7"/>
    <w:rsid w:val="00077BCA"/>
    <w:rsid w:val="00084482"/>
    <w:rsid w:val="00084DDB"/>
    <w:rsid w:val="00091FCD"/>
    <w:rsid w:val="000939F5"/>
    <w:rsid w:val="00094BF8"/>
    <w:rsid w:val="000A3949"/>
    <w:rsid w:val="000B03E1"/>
    <w:rsid w:val="000B1F13"/>
    <w:rsid w:val="000B50D0"/>
    <w:rsid w:val="000B6801"/>
    <w:rsid w:val="000B7CD7"/>
    <w:rsid w:val="000B7FD1"/>
    <w:rsid w:val="000C2D92"/>
    <w:rsid w:val="000C3EC9"/>
    <w:rsid w:val="000C663B"/>
    <w:rsid w:val="000C76F5"/>
    <w:rsid w:val="000D0D34"/>
    <w:rsid w:val="000D3860"/>
    <w:rsid w:val="000D4F5A"/>
    <w:rsid w:val="000E009A"/>
    <w:rsid w:val="000E22D3"/>
    <w:rsid w:val="000E377C"/>
    <w:rsid w:val="000F0F56"/>
    <w:rsid w:val="000F43FC"/>
    <w:rsid w:val="000F56C9"/>
    <w:rsid w:val="000F64A1"/>
    <w:rsid w:val="000F6E06"/>
    <w:rsid w:val="00102E45"/>
    <w:rsid w:val="00103AB9"/>
    <w:rsid w:val="00104121"/>
    <w:rsid w:val="00110509"/>
    <w:rsid w:val="00112C57"/>
    <w:rsid w:val="00114471"/>
    <w:rsid w:val="00114D73"/>
    <w:rsid w:val="00117F69"/>
    <w:rsid w:val="001210F3"/>
    <w:rsid w:val="00123B2F"/>
    <w:rsid w:val="001256EB"/>
    <w:rsid w:val="00127C2A"/>
    <w:rsid w:val="001314A6"/>
    <w:rsid w:val="001329EC"/>
    <w:rsid w:val="00133F23"/>
    <w:rsid w:val="001411E8"/>
    <w:rsid w:val="00141C28"/>
    <w:rsid w:val="00144A1F"/>
    <w:rsid w:val="00145044"/>
    <w:rsid w:val="00145315"/>
    <w:rsid w:val="0014655B"/>
    <w:rsid w:val="00147038"/>
    <w:rsid w:val="00153C47"/>
    <w:rsid w:val="00154835"/>
    <w:rsid w:val="00155501"/>
    <w:rsid w:val="00155C25"/>
    <w:rsid w:val="001610AE"/>
    <w:rsid w:val="00174E47"/>
    <w:rsid w:val="00174F19"/>
    <w:rsid w:val="001763E8"/>
    <w:rsid w:val="00176C6F"/>
    <w:rsid w:val="0017709E"/>
    <w:rsid w:val="00185E22"/>
    <w:rsid w:val="001867FB"/>
    <w:rsid w:val="001A3B96"/>
    <w:rsid w:val="001B0809"/>
    <w:rsid w:val="001B16C8"/>
    <w:rsid w:val="001B60ED"/>
    <w:rsid w:val="001B6276"/>
    <w:rsid w:val="001B659B"/>
    <w:rsid w:val="001B6B6D"/>
    <w:rsid w:val="001C1834"/>
    <w:rsid w:val="001C30EE"/>
    <w:rsid w:val="001C675E"/>
    <w:rsid w:val="001C68B0"/>
    <w:rsid w:val="001D1E48"/>
    <w:rsid w:val="001D41AF"/>
    <w:rsid w:val="001D6539"/>
    <w:rsid w:val="001D744C"/>
    <w:rsid w:val="001D7920"/>
    <w:rsid w:val="001D7B51"/>
    <w:rsid w:val="001E2020"/>
    <w:rsid w:val="001E77FE"/>
    <w:rsid w:val="001E7F4A"/>
    <w:rsid w:val="001F02E9"/>
    <w:rsid w:val="001F2128"/>
    <w:rsid w:val="002047EB"/>
    <w:rsid w:val="0020639A"/>
    <w:rsid w:val="00207458"/>
    <w:rsid w:val="002105DE"/>
    <w:rsid w:val="00211341"/>
    <w:rsid w:val="00211DCF"/>
    <w:rsid w:val="002121FB"/>
    <w:rsid w:val="00212FFB"/>
    <w:rsid w:val="00216548"/>
    <w:rsid w:val="00217D22"/>
    <w:rsid w:val="00220523"/>
    <w:rsid w:val="00220BDE"/>
    <w:rsid w:val="0022451A"/>
    <w:rsid w:val="00227021"/>
    <w:rsid w:val="00227F30"/>
    <w:rsid w:val="00231C50"/>
    <w:rsid w:val="00233986"/>
    <w:rsid w:val="0023596E"/>
    <w:rsid w:val="002420FB"/>
    <w:rsid w:val="00245AB6"/>
    <w:rsid w:val="00251773"/>
    <w:rsid w:val="002535FA"/>
    <w:rsid w:val="0025367F"/>
    <w:rsid w:val="00255CAA"/>
    <w:rsid w:val="00255E29"/>
    <w:rsid w:val="002566C7"/>
    <w:rsid w:val="0025741A"/>
    <w:rsid w:val="00263307"/>
    <w:rsid w:val="002643FC"/>
    <w:rsid w:val="002716C2"/>
    <w:rsid w:val="00285848"/>
    <w:rsid w:val="00290EFE"/>
    <w:rsid w:val="002921C7"/>
    <w:rsid w:val="002925A8"/>
    <w:rsid w:val="00294AB9"/>
    <w:rsid w:val="002964FD"/>
    <w:rsid w:val="0029677D"/>
    <w:rsid w:val="002A4353"/>
    <w:rsid w:val="002A56F4"/>
    <w:rsid w:val="002A66CA"/>
    <w:rsid w:val="002A66DF"/>
    <w:rsid w:val="002B000D"/>
    <w:rsid w:val="002B0155"/>
    <w:rsid w:val="002B10C4"/>
    <w:rsid w:val="002B1125"/>
    <w:rsid w:val="002B1530"/>
    <w:rsid w:val="002B26E9"/>
    <w:rsid w:val="002B2DD4"/>
    <w:rsid w:val="002B5558"/>
    <w:rsid w:val="002B5DD4"/>
    <w:rsid w:val="002C0CE0"/>
    <w:rsid w:val="002C3135"/>
    <w:rsid w:val="002C4C35"/>
    <w:rsid w:val="002C5338"/>
    <w:rsid w:val="002C71F1"/>
    <w:rsid w:val="002D19AC"/>
    <w:rsid w:val="002D459D"/>
    <w:rsid w:val="002D5DE2"/>
    <w:rsid w:val="002D7C55"/>
    <w:rsid w:val="002F0E85"/>
    <w:rsid w:val="002F35FD"/>
    <w:rsid w:val="002F3982"/>
    <w:rsid w:val="002F5D63"/>
    <w:rsid w:val="002F74DB"/>
    <w:rsid w:val="0030545D"/>
    <w:rsid w:val="00305A1F"/>
    <w:rsid w:val="0030629A"/>
    <w:rsid w:val="00306FCB"/>
    <w:rsid w:val="0030740F"/>
    <w:rsid w:val="003135FA"/>
    <w:rsid w:val="00315DC0"/>
    <w:rsid w:val="00322A98"/>
    <w:rsid w:val="00327F6F"/>
    <w:rsid w:val="00332C58"/>
    <w:rsid w:val="0033452E"/>
    <w:rsid w:val="00344EE4"/>
    <w:rsid w:val="0034532D"/>
    <w:rsid w:val="00353235"/>
    <w:rsid w:val="00354692"/>
    <w:rsid w:val="00354F98"/>
    <w:rsid w:val="00360120"/>
    <w:rsid w:val="003621D8"/>
    <w:rsid w:val="00363252"/>
    <w:rsid w:val="00364FE0"/>
    <w:rsid w:val="00365B75"/>
    <w:rsid w:val="00366EA6"/>
    <w:rsid w:val="0036799E"/>
    <w:rsid w:val="0038133B"/>
    <w:rsid w:val="00383F91"/>
    <w:rsid w:val="003876BB"/>
    <w:rsid w:val="00390B1F"/>
    <w:rsid w:val="00391902"/>
    <w:rsid w:val="0039479C"/>
    <w:rsid w:val="00395872"/>
    <w:rsid w:val="00396211"/>
    <w:rsid w:val="003974DD"/>
    <w:rsid w:val="003978B2"/>
    <w:rsid w:val="003A2351"/>
    <w:rsid w:val="003A3F5A"/>
    <w:rsid w:val="003A43A0"/>
    <w:rsid w:val="003A7812"/>
    <w:rsid w:val="003B04D0"/>
    <w:rsid w:val="003B1E10"/>
    <w:rsid w:val="003B2E1D"/>
    <w:rsid w:val="003B42C1"/>
    <w:rsid w:val="003B73BD"/>
    <w:rsid w:val="003C037B"/>
    <w:rsid w:val="003C11EC"/>
    <w:rsid w:val="003C4741"/>
    <w:rsid w:val="003D1254"/>
    <w:rsid w:val="003D242E"/>
    <w:rsid w:val="003D3ED8"/>
    <w:rsid w:val="003D5D9A"/>
    <w:rsid w:val="003E44F5"/>
    <w:rsid w:val="003F21B8"/>
    <w:rsid w:val="003F3DEF"/>
    <w:rsid w:val="003F52D6"/>
    <w:rsid w:val="003F5A40"/>
    <w:rsid w:val="003F6F8B"/>
    <w:rsid w:val="00400C2E"/>
    <w:rsid w:val="004036A0"/>
    <w:rsid w:val="00404F60"/>
    <w:rsid w:val="00405A01"/>
    <w:rsid w:val="00410B6D"/>
    <w:rsid w:val="00413A0B"/>
    <w:rsid w:val="00414CEB"/>
    <w:rsid w:val="00417B1A"/>
    <w:rsid w:val="004216DB"/>
    <w:rsid w:val="00421BDA"/>
    <w:rsid w:val="00430E09"/>
    <w:rsid w:val="0043135F"/>
    <w:rsid w:val="00432A7C"/>
    <w:rsid w:val="004366EA"/>
    <w:rsid w:val="00443F0D"/>
    <w:rsid w:val="00445C2F"/>
    <w:rsid w:val="00446040"/>
    <w:rsid w:val="00450605"/>
    <w:rsid w:val="00452BC9"/>
    <w:rsid w:val="004554F3"/>
    <w:rsid w:val="00457D02"/>
    <w:rsid w:val="004645AB"/>
    <w:rsid w:val="00465B6B"/>
    <w:rsid w:val="00470CE6"/>
    <w:rsid w:val="00471145"/>
    <w:rsid w:val="004724C5"/>
    <w:rsid w:val="00472947"/>
    <w:rsid w:val="00472E5C"/>
    <w:rsid w:val="00473322"/>
    <w:rsid w:val="00475486"/>
    <w:rsid w:val="0047723F"/>
    <w:rsid w:val="00483118"/>
    <w:rsid w:val="004842DB"/>
    <w:rsid w:val="004912B2"/>
    <w:rsid w:val="004924F9"/>
    <w:rsid w:val="004A448E"/>
    <w:rsid w:val="004A4B98"/>
    <w:rsid w:val="004A4BB3"/>
    <w:rsid w:val="004A7ACC"/>
    <w:rsid w:val="004B1480"/>
    <w:rsid w:val="004B371F"/>
    <w:rsid w:val="004B4A8F"/>
    <w:rsid w:val="004B5516"/>
    <w:rsid w:val="004C0F1A"/>
    <w:rsid w:val="004C2F52"/>
    <w:rsid w:val="004D0BE0"/>
    <w:rsid w:val="004D296C"/>
    <w:rsid w:val="004D3E63"/>
    <w:rsid w:val="004D617C"/>
    <w:rsid w:val="004D6370"/>
    <w:rsid w:val="004D7824"/>
    <w:rsid w:val="004D78B1"/>
    <w:rsid w:val="004D7EDA"/>
    <w:rsid w:val="004E6A94"/>
    <w:rsid w:val="004E6D9B"/>
    <w:rsid w:val="00503AED"/>
    <w:rsid w:val="00511218"/>
    <w:rsid w:val="00511807"/>
    <w:rsid w:val="00511B8D"/>
    <w:rsid w:val="00512AF9"/>
    <w:rsid w:val="00513623"/>
    <w:rsid w:val="0051774F"/>
    <w:rsid w:val="00520266"/>
    <w:rsid w:val="00523AC4"/>
    <w:rsid w:val="00523D2E"/>
    <w:rsid w:val="00524A6F"/>
    <w:rsid w:val="00526C94"/>
    <w:rsid w:val="00530BAC"/>
    <w:rsid w:val="005317DE"/>
    <w:rsid w:val="00531E5B"/>
    <w:rsid w:val="00535182"/>
    <w:rsid w:val="00536742"/>
    <w:rsid w:val="00540996"/>
    <w:rsid w:val="005422A1"/>
    <w:rsid w:val="00544384"/>
    <w:rsid w:val="00544602"/>
    <w:rsid w:val="0054504D"/>
    <w:rsid w:val="00551B1A"/>
    <w:rsid w:val="0055362A"/>
    <w:rsid w:val="00554BBF"/>
    <w:rsid w:val="0055612E"/>
    <w:rsid w:val="00561C16"/>
    <w:rsid w:val="00561DF4"/>
    <w:rsid w:val="00562433"/>
    <w:rsid w:val="00565D26"/>
    <w:rsid w:val="0057470B"/>
    <w:rsid w:val="00574AD0"/>
    <w:rsid w:val="005771FB"/>
    <w:rsid w:val="00577B4F"/>
    <w:rsid w:val="00580003"/>
    <w:rsid w:val="00581D36"/>
    <w:rsid w:val="005841FA"/>
    <w:rsid w:val="00594573"/>
    <w:rsid w:val="00594CCD"/>
    <w:rsid w:val="005951A4"/>
    <w:rsid w:val="00597B4E"/>
    <w:rsid w:val="005A20BB"/>
    <w:rsid w:val="005A233D"/>
    <w:rsid w:val="005A2963"/>
    <w:rsid w:val="005A7D03"/>
    <w:rsid w:val="005B5D96"/>
    <w:rsid w:val="005B7B7A"/>
    <w:rsid w:val="005C6DB8"/>
    <w:rsid w:val="005C795C"/>
    <w:rsid w:val="005D08D4"/>
    <w:rsid w:val="005D0B01"/>
    <w:rsid w:val="005D21B9"/>
    <w:rsid w:val="005E1184"/>
    <w:rsid w:val="005E5B0D"/>
    <w:rsid w:val="005E64A3"/>
    <w:rsid w:val="005E6954"/>
    <w:rsid w:val="005F0CA8"/>
    <w:rsid w:val="005F2B50"/>
    <w:rsid w:val="00600EA1"/>
    <w:rsid w:val="00601008"/>
    <w:rsid w:val="006103F4"/>
    <w:rsid w:val="006172FC"/>
    <w:rsid w:val="00620C5A"/>
    <w:rsid w:val="00623101"/>
    <w:rsid w:val="00634851"/>
    <w:rsid w:val="00636839"/>
    <w:rsid w:val="006430A3"/>
    <w:rsid w:val="00643414"/>
    <w:rsid w:val="006520CE"/>
    <w:rsid w:val="00660C09"/>
    <w:rsid w:val="006625B7"/>
    <w:rsid w:val="00663306"/>
    <w:rsid w:val="0066591D"/>
    <w:rsid w:val="0067298C"/>
    <w:rsid w:val="0067463D"/>
    <w:rsid w:val="00674CB6"/>
    <w:rsid w:val="006828DD"/>
    <w:rsid w:val="00683318"/>
    <w:rsid w:val="006846A5"/>
    <w:rsid w:val="006848C1"/>
    <w:rsid w:val="00684E05"/>
    <w:rsid w:val="006852FA"/>
    <w:rsid w:val="0069026C"/>
    <w:rsid w:val="006918C5"/>
    <w:rsid w:val="00694729"/>
    <w:rsid w:val="00695BA9"/>
    <w:rsid w:val="006966C1"/>
    <w:rsid w:val="006976F9"/>
    <w:rsid w:val="006A0D95"/>
    <w:rsid w:val="006A76C4"/>
    <w:rsid w:val="006B2EFA"/>
    <w:rsid w:val="006B38C6"/>
    <w:rsid w:val="006C0564"/>
    <w:rsid w:val="006C2CFB"/>
    <w:rsid w:val="006C2EB7"/>
    <w:rsid w:val="006C31C5"/>
    <w:rsid w:val="006D08B6"/>
    <w:rsid w:val="006D20CA"/>
    <w:rsid w:val="006D3155"/>
    <w:rsid w:val="006E1FEA"/>
    <w:rsid w:val="006E3C80"/>
    <w:rsid w:val="006E40FD"/>
    <w:rsid w:val="006E5E89"/>
    <w:rsid w:val="006E647A"/>
    <w:rsid w:val="006E6812"/>
    <w:rsid w:val="006F0626"/>
    <w:rsid w:val="006F07A1"/>
    <w:rsid w:val="006F4FE8"/>
    <w:rsid w:val="00701A94"/>
    <w:rsid w:val="00702521"/>
    <w:rsid w:val="00704DF7"/>
    <w:rsid w:val="00711424"/>
    <w:rsid w:val="0071262F"/>
    <w:rsid w:val="00712C90"/>
    <w:rsid w:val="007133D9"/>
    <w:rsid w:val="00715738"/>
    <w:rsid w:val="007227BA"/>
    <w:rsid w:val="00733E9D"/>
    <w:rsid w:val="00734984"/>
    <w:rsid w:val="0073572A"/>
    <w:rsid w:val="00741B20"/>
    <w:rsid w:val="007454C3"/>
    <w:rsid w:val="00746413"/>
    <w:rsid w:val="00752C0D"/>
    <w:rsid w:val="00756AFF"/>
    <w:rsid w:val="007576CE"/>
    <w:rsid w:val="0076212F"/>
    <w:rsid w:val="007653B4"/>
    <w:rsid w:val="0077540C"/>
    <w:rsid w:val="00780009"/>
    <w:rsid w:val="00780652"/>
    <w:rsid w:val="00782370"/>
    <w:rsid w:val="007831AA"/>
    <w:rsid w:val="007852E2"/>
    <w:rsid w:val="00787839"/>
    <w:rsid w:val="007912EF"/>
    <w:rsid w:val="0079197F"/>
    <w:rsid w:val="00791ED7"/>
    <w:rsid w:val="00794B04"/>
    <w:rsid w:val="00795A40"/>
    <w:rsid w:val="0079622B"/>
    <w:rsid w:val="007A1062"/>
    <w:rsid w:val="007A31E3"/>
    <w:rsid w:val="007A3354"/>
    <w:rsid w:val="007A4741"/>
    <w:rsid w:val="007B1214"/>
    <w:rsid w:val="007B2155"/>
    <w:rsid w:val="007B2AEC"/>
    <w:rsid w:val="007B314C"/>
    <w:rsid w:val="007B44B7"/>
    <w:rsid w:val="007B6C96"/>
    <w:rsid w:val="007B7703"/>
    <w:rsid w:val="007C0147"/>
    <w:rsid w:val="007C38C0"/>
    <w:rsid w:val="007C4736"/>
    <w:rsid w:val="007C5865"/>
    <w:rsid w:val="007C60F6"/>
    <w:rsid w:val="007C7BA5"/>
    <w:rsid w:val="007D1909"/>
    <w:rsid w:val="007D1ED0"/>
    <w:rsid w:val="007D3A7A"/>
    <w:rsid w:val="007D51CE"/>
    <w:rsid w:val="007D61AE"/>
    <w:rsid w:val="007E0012"/>
    <w:rsid w:val="007E095F"/>
    <w:rsid w:val="007E1C82"/>
    <w:rsid w:val="007E298E"/>
    <w:rsid w:val="007E4EF0"/>
    <w:rsid w:val="007F0958"/>
    <w:rsid w:val="007F57DC"/>
    <w:rsid w:val="007F595F"/>
    <w:rsid w:val="007F5FD3"/>
    <w:rsid w:val="0080480D"/>
    <w:rsid w:val="00806644"/>
    <w:rsid w:val="00807BF4"/>
    <w:rsid w:val="00810AF8"/>
    <w:rsid w:val="00816558"/>
    <w:rsid w:val="008165F6"/>
    <w:rsid w:val="00822B6D"/>
    <w:rsid w:val="00823679"/>
    <w:rsid w:val="0082436B"/>
    <w:rsid w:val="008247B2"/>
    <w:rsid w:val="008265BD"/>
    <w:rsid w:val="00830F02"/>
    <w:rsid w:val="00831815"/>
    <w:rsid w:val="00833C8D"/>
    <w:rsid w:val="00834ACD"/>
    <w:rsid w:val="00835219"/>
    <w:rsid w:val="00840A7C"/>
    <w:rsid w:val="008424A4"/>
    <w:rsid w:val="00843AEB"/>
    <w:rsid w:val="00843BD9"/>
    <w:rsid w:val="008471BF"/>
    <w:rsid w:val="00851FDA"/>
    <w:rsid w:val="00852130"/>
    <w:rsid w:val="0085279C"/>
    <w:rsid w:val="0085461F"/>
    <w:rsid w:val="008546FF"/>
    <w:rsid w:val="008611D3"/>
    <w:rsid w:val="00861ABE"/>
    <w:rsid w:val="008629D3"/>
    <w:rsid w:val="00863B43"/>
    <w:rsid w:val="0086799E"/>
    <w:rsid w:val="008718D3"/>
    <w:rsid w:val="00872668"/>
    <w:rsid w:val="00872C4E"/>
    <w:rsid w:val="00874AC0"/>
    <w:rsid w:val="00877E16"/>
    <w:rsid w:val="00880192"/>
    <w:rsid w:val="00890CDC"/>
    <w:rsid w:val="00890E5E"/>
    <w:rsid w:val="00893A2C"/>
    <w:rsid w:val="00895AEB"/>
    <w:rsid w:val="00895C14"/>
    <w:rsid w:val="00896366"/>
    <w:rsid w:val="008A7FF7"/>
    <w:rsid w:val="008B084D"/>
    <w:rsid w:val="008B1284"/>
    <w:rsid w:val="008B4EC1"/>
    <w:rsid w:val="008C3E7D"/>
    <w:rsid w:val="008C4516"/>
    <w:rsid w:val="008C616A"/>
    <w:rsid w:val="008D333A"/>
    <w:rsid w:val="008D5FA8"/>
    <w:rsid w:val="008E41EE"/>
    <w:rsid w:val="008E4A5F"/>
    <w:rsid w:val="008E6A05"/>
    <w:rsid w:val="008E7182"/>
    <w:rsid w:val="008E7A08"/>
    <w:rsid w:val="008F0219"/>
    <w:rsid w:val="00901508"/>
    <w:rsid w:val="00905655"/>
    <w:rsid w:val="009065F0"/>
    <w:rsid w:val="009067A8"/>
    <w:rsid w:val="0091136D"/>
    <w:rsid w:val="00911F44"/>
    <w:rsid w:val="00913051"/>
    <w:rsid w:val="00913B6C"/>
    <w:rsid w:val="00913BD6"/>
    <w:rsid w:val="00914874"/>
    <w:rsid w:val="00924557"/>
    <w:rsid w:val="00924DF7"/>
    <w:rsid w:val="0092641C"/>
    <w:rsid w:val="009274C1"/>
    <w:rsid w:val="00927FDD"/>
    <w:rsid w:val="0093065B"/>
    <w:rsid w:val="00930780"/>
    <w:rsid w:val="0093112C"/>
    <w:rsid w:val="00932F41"/>
    <w:rsid w:val="009348F3"/>
    <w:rsid w:val="009354C9"/>
    <w:rsid w:val="0093701E"/>
    <w:rsid w:val="00940856"/>
    <w:rsid w:val="00941BAA"/>
    <w:rsid w:val="0094254D"/>
    <w:rsid w:val="00945760"/>
    <w:rsid w:val="00950444"/>
    <w:rsid w:val="00951942"/>
    <w:rsid w:val="00952C94"/>
    <w:rsid w:val="00956647"/>
    <w:rsid w:val="00957DB9"/>
    <w:rsid w:val="00961D53"/>
    <w:rsid w:val="0096356A"/>
    <w:rsid w:val="00966185"/>
    <w:rsid w:val="00966DF4"/>
    <w:rsid w:val="00967CE4"/>
    <w:rsid w:val="00970383"/>
    <w:rsid w:val="00971BDD"/>
    <w:rsid w:val="00973D36"/>
    <w:rsid w:val="00981486"/>
    <w:rsid w:val="009819C4"/>
    <w:rsid w:val="00985732"/>
    <w:rsid w:val="0098645F"/>
    <w:rsid w:val="009879F7"/>
    <w:rsid w:val="00987DF3"/>
    <w:rsid w:val="0099017D"/>
    <w:rsid w:val="00990A5F"/>
    <w:rsid w:val="00990EA5"/>
    <w:rsid w:val="0099315C"/>
    <w:rsid w:val="009A0DC1"/>
    <w:rsid w:val="009A300B"/>
    <w:rsid w:val="009B2487"/>
    <w:rsid w:val="009B328E"/>
    <w:rsid w:val="009B3898"/>
    <w:rsid w:val="009B6D4F"/>
    <w:rsid w:val="009C07CC"/>
    <w:rsid w:val="009C5B91"/>
    <w:rsid w:val="009D0222"/>
    <w:rsid w:val="009D1250"/>
    <w:rsid w:val="009D253E"/>
    <w:rsid w:val="009D2DFC"/>
    <w:rsid w:val="009E301A"/>
    <w:rsid w:val="009E3460"/>
    <w:rsid w:val="009E4698"/>
    <w:rsid w:val="009F34B5"/>
    <w:rsid w:val="009F4E6B"/>
    <w:rsid w:val="009F658B"/>
    <w:rsid w:val="009F7E3A"/>
    <w:rsid w:val="00A0224C"/>
    <w:rsid w:val="00A035FA"/>
    <w:rsid w:val="00A0370F"/>
    <w:rsid w:val="00A04FC5"/>
    <w:rsid w:val="00A10042"/>
    <w:rsid w:val="00A11E54"/>
    <w:rsid w:val="00A1409B"/>
    <w:rsid w:val="00A1465E"/>
    <w:rsid w:val="00A16833"/>
    <w:rsid w:val="00A2209E"/>
    <w:rsid w:val="00A23293"/>
    <w:rsid w:val="00A23BAF"/>
    <w:rsid w:val="00A25074"/>
    <w:rsid w:val="00A2565B"/>
    <w:rsid w:val="00A25E19"/>
    <w:rsid w:val="00A26165"/>
    <w:rsid w:val="00A3286D"/>
    <w:rsid w:val="00A33AC9"/>
    <w:rsid w:val="00A348E7"/>
    <w:rsid w:val="00A37A90"/>
    <w:rsid w:val="00A40A59"/>
    <w:rsid w:val="00A416CC"/>
    <w:rsid w:val="00A4414D"/>
    <w:rsid w:val="00A457FF"/>
    <w:rsid w:val="00A45A9B"/>
    <w:rsid w:val="00A47C15"/>
    <w:rsid w:val="00A47EC7"/>
    <w:rsid w:val="00A50E4C"/>
    <w:rsid w:val="00A52292"/>
    <w:rsid w:val="00A56563"/>
    <w:rsid w:val="00A56671"/>
    <w:rsid w:val="00A5767B"/>
    <w:rsid w:val="00A60892"/>
    <w:rsid w:val="00A61EFA"/>
    <w:rsid w:val="00A638C6"/>
    <w:rsid w:val="00A65398"/>
    <w:rsid w:val="00A70F50"/>
    <w:rsid w:val="00A757CC"/>
    <w:rsid w:val="00A803E4"/>
    <w:rsid w:val="00A84DFF"/>
    <w:rsid w:val="00A90A3B"/>
    <w:rsid w:val="00A91592"/>
    <w:rsid w:val="00A93DA1"/>
    <w:rsid w:val="00A94BEB"/>
    <w:rsid w:val="00A955EE"/>
    <w:rsid w:val="00A97006"/>
    <w:rsid w:val="00A9759F"/>
    <w:rsid w:val="00AA0BF1"/>
    <w:rsid w:val="00AA18AA"/>
    <w:rsid w:val="00AA2824"/>
    <w:rsid w:val="00AA2AAD"/>
    <w:rsid w:val="00AA36E4"/>
    <w:rsid w:val="00AA46EC"/>
    <w:rsid w:val="00AA6037"/>
    <w:rsid w:val="00AA6D74"/>
    <w:rsid w:val="00AA6F7D"/>
    <w:rsid w:val="00AA780D"/>
    <w:rsid w:val="00AB0300"/>
    <w:rsid w:val="00AB037F"/>
    <w:rsid w:val="00AB2E37"/>
    <w:rsid w:val="00AB3C34"/>
    <w:rsid w:val="00AB46A7"/>
    <w:rsid w:val="00AC4B1D"/>
    <w:rsid w:val="00AC5FDA"/>
    <w:rsid w:val="00AD39E1"/>
    <w:rsid w:val="00AE096D"/>
    <w:rsid w:val="00AE3437"/>
    <w:rsid w:val="00AE4486"/>
    <w:rsid w:val="00AE59CD"/>
    <w:rsid w:val="00AE769E"/>
    <w:rsid w:val="00AE7A1E"/>
    <w:rsid w:val="00AF1DB6"/>
    <w:rsid w:val="00AF57C9"/>
    <w:rsid w:val="00AF5BF2"/>
    <w:rsid w:val="00AF67B6"/>
    <w:rsid w:val="00B03170"/>
    <w:rsid w:val="00B046AF"/>
    <w:rsid w:val="00B05897"/>
    <w:rsid w:val="00B06C89"/>
    <w:rsid w:val="00B07D5A"/>
    <w:rsid w:val="00B11133"/>
    <w:rsid w:val="00B12D95"/>
    <w:rsid w:val="00B16C6E"/>
    <w:rsid w:val="00B2286C"/>
    <w:rsid w:val="00B275F2"/>
    <w:rsid w:val="00B27773"/>
    <w:rsid w:val="00B34E61"/>
    <w:rsid w:val="00B4089F"/>
    <w:rsid w:val="00B4128A"/>
    <w:rsid w:val="00B42539"/>
    <w:rsid w:val="00B43E72"/>
    <w:rsid w:val="00B47564"/>
    <w:rsid w:val="00B47F68"/>
    <w:rsid w:val="00B52433"/>
    <w:rsid w:val="00B526A2"/>
    <w:rsid w:val="00B536C4"/>
    <w:rsid w:val="00B54821"/>
    <w:rsid w:val="00B55370"/>
    <w:rsid w:val="00B60566"/>
    <w:rsid w:val="00B64D8B"/>
    <w:rsid w:val="00B64FA8"/>
    <w:rsid w:val="00B66C52"/>
    <w:rsid w:val="00B67754"/>
    <w:rsid w:val="00B70A63"/>
    <w:rsid w:val="00B713AB"/>
    <w:rsid w:val="00B71A35"/>
    <w:rsid w:val="00B726F9"/>
    <w:rsid w:val="00B7613D"/>
    <w:rsid w:val="00B76202"/>
    <w:rsid w:val="00B85070"/>
    <w:rsid w:val="00B879C8"/>
    <w:rsid w:val="00B94D1C"/>
    <w:rsid w:val="00B95266"/>
    <w:rsid w:val="00B97805"/>
    <w:rsid w:val="00BA1AC8"/>
    <w:rsid w:val="00BA78DC"/>
    <w:rsid w:val="00BB04DA"/>
    <w:rsid w:val="00BB245F"/>
    <w:rsid w:val="00BB288F"/>
    <w:rsid w:val="00BB6047"/>
    <w:rsid w:val="00BD07C2"/>
    <w:rsid w:val="00BD2166"/>
    <w:rsid w:val="00BD4C39"/>
    <w:rsid w:val="00BE061A"/>
    <w:rsid w:val="00BE67C6"/>
    <w:rsid w:val="00BF293B"/>
    <w:rsid w:val="00BF3668"/>
    <w:rsid w:val="00C03AE4"/>
    <w:rsid w:val="00C0412F"/>
    <w:rsid w:val="00C07365"/>
    <w:rsid w:val="00C1696D"/>
    <w:rsid w:val="00C215CA"/>
    <w:rsid w:val="00C232B0"/>
    <w:rsid w:val="00C335D6"/>
    <w:rsid w:val="00C36A5F"/>
    <w:rsid w:val="00C445BC"/>
    <w:rsid w:val="00C46131"/>
    <w:rsid w:val="00C508C4"/>
    <w:rsid w:val="00C50ED1"/>
    <w:rsid w:val="00C538B6"/>
    <w:rsid w:val="00C53970"/>
    <w:rsid w:val="00C55E53"/>
    <w:rsid w:val="00C60E47"/>
    <w:rsid w:val="00C6128A"/>
    <w:rsid w:val="00C6334E"/>
    <w:rsid w:val="00C64802"/>
    <w:rsid w:val="00C65E1E"/>
    <w:rsid w:val="00C70F0C"/>
    <w:rsid w:val="00C72B97"/>
    <w:rsid w:val="00C751B5"/>
    <w:rsid w:val="00C8064E"/>
    <w:rsid w:val="00C80C6C"/>
    <w:rsid w:val="00C8506E"/>
    <w:rsid w:val="00C97516"/>
    <w:rsid w:val="00CA1EDE"/>
    <w:rsid w:val="00CA379C"/>
    <w:rsid w:val="00CA4040"/>
    <w:rsid w:val="00CA6734"/>
    <w:rsid w:val="00CA745B"/>
    <w:rsid w:val="00CA7D28"/>
    <w:rsid w:val="00CB0270"/>
    <w:rsid w:val="00CB4B22"/>
    <w:rsid w:val="00CB5019"/>
    <w:rsid w:val="00CC0267"/>
    <w:rsid w:val="00CC1265"/>
    <w:rsid w:val="00CC16E2"/>
    <w:rsid w:val="00CC26EC"/>
    <w:rsid w:val="00CC7CC0"/>
    <w:rsid w:val="00CD1E5A"/>
    <w:rsid w:val="00CD417D"/>
    <w:rsid w:val="00CD5F80"/>
    <w:rsid w:val="00CE1E16"/>
    <w:rsid w:val="00CE320A"/>
    <w:rsid w:val="00CE4941"/>
    <w:rsid w:val="00CE61D4"/>
    <w:rsid w:val="00CF2BC9"/>
    <w:rsid w:val="00D002C9"/>
    <w:rsid w:val="00D01E5E"/>
    <w:rsid w:val="00D026B2"/>
    <w:rsid w:val="00D0329A"/>
    <w:rsid w:val="00D07361"/>
    <w:rsid w:val="00D0787D"/>
    <w:rsid w:val="00D105D8"/>
    <w:rsid w:val="00D108CA"/>
    <w:rsid w:val="00D12788"/>
    <w:rsid w:val="00D129E9"/>
    <w:rsid w:val="00D1619A"/>
    <w:rsid w:val="00D17E7F"/>
    <w:rsid w:val="00D216AC"/>
    <w:rsid w:val="00D21733"/>
    <w:rsid w:val="00D23417"/>
    <w:rsid w:val="00D24167"/>
    <w:rsid w:val="00D254E1"/>
    <w:rsid w:val="00D31625"/>
    <w:rsid w:val="00D32563"/>
    <w:rsid w:val="00D41D5A"/>
    <w:rsid w:val="00D43195"/>
    <w:rsid w:val="00D431F1"/>
    <w:rsid w:val="00D4419E"/>
    <w:rsid w:val="00D47D2E"/>
    <w:rsid w:val="00D57F4E"/>
    <w:rsid w:val="00D6025A"/>
    <w:rsid w:val="00D60840"/>
    <w:rsid w:val="00D61ABC"/>
    <w:rsid w:val="00D6238A"/>
    <w:rsid w:val="00D63936"/>
    <w:rsid w:val="00D70D7F"/>
    <w:rsid w:val="00D718DC"/>
    <w:rsid w:val="00D72893"/>
    <w:rsid w:val="00D74BAC"/>
    <w:rsid w:val="00D80082"/>
    <w:rsid w:val="00D804E4"/>
    <w:rsid w:val="00D8742A"/>
    <w:rsid w:val="00D874A5"/>
    <w:rsid w:val="00D90234"/>
    <w:rsid w:val="00D9416B"/>
    <w:rsid w:val="00D971E6"/>
    <w:rsid w:val="00DA1487"/>
    <w:rsid w:val="00DA1AE2"/>
    <w:rsid w:val="00DA1B23"/>
    <w:rsid w:val="00DA533B"/>
    <w:rsid w:val="00DA6F4A"/>
    <w:rsid w:val="00DA721E"/>
    <w:rsid w:val="00DA769D"/>
    <w:rsid w:val="00DB1B49"/>
    <w:rsid w:val="00DC0754"/>
    <w:rsid w:val="00DC13BF"/>
    <w:rsid w:val="00DC221A"/>
    <w:rsid w:val="00DD0EC8"/>
    <w:rsid w:val="00DD2FE2"/>
    <w:rsid w:val="00DE00CC"/>
    <w:rsid w:val="00DE1BA4"/>
    <w:rsid w:val="00DE1D90"/>
    <w:rsid w:val="00DE22E7"/>
    <w:rsid w:val="00DE45C7"/>
    <w:rsid w:val="00DE5D7D"/>
    <w:rsid w:val="00DF01E2"/>
    <w:rsid w:val="00DF19BA"/>
    <w:rsid w:val="00DF477B"/>
    <w:rsid w:val="00E001BB"/>
    <w:rsid w:val="00E009FD"/>
    <w:rsid w:val="00E00BE9"/>
    <w:rsid w:val="00E017E1"/>
    <w:rsid w:val="00E0230F"/>
    <w:rsid w:val="00E06C5E"/>
    <w:rsid w:val="00E1088C"/>
    <w:rsid w:val="00E11002"/>
    <w:rsid w:val="00E112D2"/>
    <w:rsid w:val="00E12957"/>
    <w:rsid w:val="00E13F03"/>
    <w:rsid w:val="00E1682F"/>
    <w:rsid w:val="00E16FEF"/>
    <w:rsid w:val="00E21E8C"/>
    <w:rsid w:val="00E26BA7"/>
    <w:rsid w:val="00E26FFC"/>
    <w:rsid w:val="00E3156C"/>
    <w:rsid w:val="00E35B9D"/>
    <w:rsid w:val="00E41A7C"/>
    <w:rsid w:val="00E44A83"/>
    <w:rsid w:val="00E52163"/>
    <w:rsid w:val="00E54DA1"/>
    <w:rsid w:val="00E57307"/>
    <w:rsid w:val="00E57904"/>
    <w:rsid w:val="00E611DF"/>
    <w:rsid w:val="00E6522C"/>
    <w:rsid w:val="00E6763B"/>
    <w:rsid w:val="00E70259"/>
    <w:rsid w:val="00E713D6"/>
    <w:rsid w:val="00E7142C"/>
    <w:rsid w:val="00E73E13"/>
    <w:rsid w:val="00E74AA5"/>
    <w:rsid w:val="00E74D13"/>
    <w:rsid w:val="00E77EAE"/>
    <w:rsid w:val="00E804B5"/>
    <w:rsid w:val="00E80CD8"/>
    <w:rsid w:val="00E83817"/>
    <w:rsid w:val="00E839FA"/>
    <w:rsid w:val="00E84315"/>
    <w:rsid w:val="00E8508F"/>
    <w:rsid w:val="00E864A4"/>
    <w:rsid w:val="00E87294"/>
    <w:rsid w:val="00E87C44"/>
    <w:rsid w:val="00E940C7"/>
    <w:rsid w:val="00E94D72"/>
    <w:rsid w:val="00E974F9"/>
    <w:rsid w:val="00EA22E2"/>
    <w:rsid w:val="00EA230B"/>
    <w:rsid w:val="00EA4B94"/>
    <w:rsid w:val="00EA6588"/>
    <w:rsid w:val="00EA7F70"/>
    <w:rsid w:val="00EB3EC8"/>
    <w:rsid w:val="00EB5698"/>
    <w:rsid w:val="00EB652F"/>
    <w:rsid w:val="00EB75A0"/>
    <w:rsid w:val="00EB7C2C"/>
    <w:rsid w:val="00EC3B5F"/>
    <w:rsid w:val="00EC6DC5"/>
    <w:rsid w:val="00EC73AC"/>
    <w:rsid w:val="00EC7F82"/>
    <w:rsid w:val="00ED0346"/>
    <w:rsid w:val="00ED782D"/>
    <w:rsid w:val="00EE2CA9"/>
    <w:rsid w:val="00EE398F"/>
    <w:rsid w:val="00EF002F"/>
    <w:rsid w:val="00F0232A"/>
    <w:rsid w:val="00F03DD6"/>
    <w:rsid w:val="00F03EC8"/>
    <w:rsid w:val="00F0435F"/>
    <w:rsid w:val="00F11D84"/>
    <w:rsid w:val="00F141AD"/>
    <w:rsid w:val="00F14876"/>
    <w:rsid w:val="00F16DD8"/>
    <w:rsid w:val="00F16E1D"/>
    <w:rsid w:val="00F16E79"/>
    <w:rsid w:val="00F209A9"/>
    <w:rsid w:val="00F24D3D"/>
    <w:rsid w:val="00F3150E"/>
    <w:rsid w:val="00F31549"/>
    <w:rsid w:val="00F31E61"/>
    <w:rsid w:val="00F320ED"/>
    <w:rsid w:val="00F3437E"/>
    <w:rsid w:val="00F36000"/>
    <w:rsid w:val="00F4083E"/>
    <w:rsid w:val="00F41D91"/>
    <w:rsid w:val="00F43395"/>
    <w:rsid w:val="00F43597"/>
    <w:rsid w:val="00F4408B"/>
    <w:rsid w:val="00F45283"/>
    <w:rsid w:val="00F45316"/>
    <w:rsid w:val="00F45EB5"/>
    <w:rsid w:val="00F4680B"/>
    <w:rsid w:val="00F476F5"/>
    <w:rsid w:val="00F517DF"/>
    <w:rsid w:val="00F602B2"/>
    <w:rsid w:val="00F62067"/>
    <w:rsid w:val="00F65250"/>
    <w:rsid w:val="00F65B60"/>
    <w:rsid w:val="00F71D2C"/>
    <w:rsid w:val="00F727DC"/>
    <w:rsid w:val="00F73EFE"/>
    <w:rsid w:val="00F75E14"/>
    <w:rsid w:val="00F77399"/>
    <w:rsid w:val="00F7787D"/>
    <w:rsid w:val="00F7799E"/>
    <w:rsid w:val="00F821FD"/>
    <w:rsid w:val="00F84998"/>
    <w:rsid w:val="00F930EC"/>
    <w:rsid w:val="00F94085"/>
    <w:rsid w:val="00FA093B"/>
    <w:rsid w:val="00FA1798"/>
    <w:rsid w:val="00FA19C5"/>
    <w:rsid w:val="00FA26CD"/>
    <w:rsid w:val="00FA2F71"/>
    <w:rsid w:val="00FA4790"/>
    <w:rsid w:val="00FB2451"/>
    <w:rsid w:val="00FB5416"/>
    <w:rsid w:val="00FB5FB3"/>
    <w:rsid w:val="00FB798D"/>
    <w:rsid w:val="00FC2875"/>
    <w:rsid w:val="00FC49FD"/>
    <w:rsid w:val="00FC60D6"/>
    <w:rsid w:val="00FC69ED"/>
    <w:rsid w:val="00FC7239"/>
    <w:rsid w:val="00FD248A"/>
    <w:rsid w:val="00FD451A"/>
    <w:rsid w:val="00FE19F7"/>
    <w:rsid w:val="00FE20B5"/>
    <w:rsid w:val="00FE2901"/>
    <w:rsid w:val="00FE612C"/>
    <w:rsid w:val="00FF0052"/>
    <w:rsid w:val="00FF4277"/>
    <w:rsid w:val="00FF52AB"/>
    <w:rsid w:val="00FF641C"/>
    <w:rsid w:val="0220D8EA"/>
    <w:rsid w:val="0250C473"/>
    <w:rsid w:val="02981D81"/>
    <w:rsid w:val="033B6C00"/>
    <w:rsid w:val="046ADEAB"/>
    <w:rsid w:val="08D68E9C"/>
    <w:rsid w:val="08E0E91E"/>
    <w:rsid w:val="0C087136"/>
    <w:rsid w:val="0C1FF38B"/>
    <w:rsid w:val="0CA0964D"/>
    <w:rsid w:val="0D4F99B4"/>
    <w:rsid w:val="11818E97"/>
    <w:rsid w:val="12191560"/>
    <w:rsid w:val="12DBE70A"/>
    <w:rsid w:val="12F4DD2A"/>
    <w:rsid w:val="13FAD3F3"/>
    <w:rsid w:val="14566E0B"/>
    <w:rsid w:val="14BBD990"/>
    <w:rsid w:val="14CE5E8C"/>
    <w:rsid w:val="1730A015"/>
    <w:rsid w:val="180838C6"/>
    <w:rsid w:val="181179B7"/>
    <w:rsid w:val="194BD626"/>
    <w:rsid w:val="1A321D34"/>
    <w:rsid w:val="1A8C3420"/>
    <w:rsid w:val="1B86CC8D"/>
    <w:rsid w:val="1BA63434"/>
    <w:rsid w:val="1C43F4CE"/>
    <w:rsid w:val="1C558F37"/>
    <w:rsid w:val="1D0FF160"/>
    <w:rsid w:val="1D3B4E2A"/>
    <w:rsid w:val="1D79738A"/>
    <w:rsid w:val="1E8532A9"/>
    <w:rsid w:val="1EFBE595"/>
    <w:rsid w:val="1F5E7C60"/>
    <w:rsid w:val="1F6AAF22"/>
    <w:rsid w:val="1FA62BAA"/>
    <w:rsid w:val="1FD50863"/>
    <w:rsid w:val="2084458B"/>
    <w:rsid w:val="20F3C671"/>
    <w:rsid w:val="2123C50C"/>
    <w:rsid w:val="22144AB0"/>
    <w:rsid w:val="23F49FF4"/>
    <w:rsid w:val="241ED194"/>
    <w:rsid w:val="244BB562"/>
    <w:rsid w:val="24F119BB"/>
    <w:rsid w:val="24F2968B"/>
    <w:rsid w:val="25178BEB"/>
    <w:rsid w:val="253D98D7"/>
    <w:rsid w:val="25D170D4"/>
    <w:rsid w:val="264D8D11"/>
    <w:rsid w:val="26ACA152"/>
    <w:rsid w:val="270ED50A"/>
    <w:rsid w:val="288B0599"/>
    <w:rsid w:val="28919B8D"/>
    <w:rsid w:val="28934840"/>
    <w:rsid w:val="28B88BCC"/>
    <w:rsid w:val="29B7A4D2"/>
    <w:rsid w:val="2B79C59E"/>
    <w:rsid w:val="2B91FDE1"/>
    <w:rsid w:val="2CAF9C29"/>
    <w:rsid w:val="2D965D8B"/>
    <w:rsid w:val="2EA2B23B"/>
    <w:rsid w:val="2EFEC69A"/>
    <w:rsid w:val="2F062734"/>
    <w:rsid w:val="2F307938"/>
    <w:rsid w:val="2F3137D8"/>
    <w:rsid w:val="2FDAB8C2"/>
    <w:rsid w:val="302B158E"/>
    <w:rsid w:val="30515959"/>
    <w:rsid w:val="30E42529"/>
    <w:rsid w:val="3109C2BE"/>
    <w:rsid w:val="31E10ADE"/>
    <w:rsid w:val="320E1826"/>
    <w:rsid w:val="323C2631"/>
    <w:rsid w:val="323DC7F6"/>
    <w:rsid w:val="329484B9"/>
    <w:rsid w:val="329B291E"/>
    <w:rsid w:val="331AABC7"/>
    <w:rsid w:val="334F4645"/>
    <w:rsid w:val="3378C1CD"/>
    <w:rsid w:val="33FCF3EF"/>
    <w:rsid w:val="342A6C11"/>
    <w:rsid w:val="34365523"/>
    <w:rsid w:val="3449622C"/>
    <w:rsid w:val="346A5C3B"/>
    <w:rsid w:val="360671D7"/>
    <w:rsid w:val="3616ADF3"/>
    <w:rsid w:val="36514E16"/>
    <w:rsid w:val="3672B6AE"/>
    <w:rsid w:val="367AEB1A"/>
    <w:rsid w:val="36C4137E"/>
    <w:rsid w:val="36D16F0A"/>
    <w:rsid w:val="36F50481"/>
    <w:rsid w:val="36FEA83C"/>
    <w:rsid w:val="37940607"/>
    <w:rsid w:val="397CBC7C"/>
    <w:rsid w:val="39BE87C9"/>
    <w:rsid w:val="3A74A339"/>
    <w:rsid w:val="3BDC5882"/>
    <w:rsid w:val="3C0F1851"/>
    <w:rsid w:val="3CADAB13"/>
    <w:rsid w:val="410DD9D8"/>
    <w:rsid w:val="41C07F5B"/>
    <w:rsid w:val="41DA20AE"/>
    <w:rsid w:val="4316B00D"/>
    <w:rsid w:val="435ABC6D"/>
    <w:rsid w:val="43CDD441"/>
    <w:rsid w:val="44409632"/>
    <w:rsid w:val="447145DE"/>
    <w:rsid w:val="44D0106F"/>
    <w:rsid w:val="4536615D"/>
    <w:rsid w:val="45460AAF"/>
    <w:rsid w:val="4549B82E"/>
    <w:rsid w:val="45E9FAEA"/>
    <w:rsid w:val="45FD155F"/>
    <w:rsid w:val="46F475F5"/>
    <w:rsid w:val="46F69ADD"/>
    <w:rsid w:val="46F6DD09"/>
    <w:rsid w:val="47EB91FB"/>
    <w:rsid w:val="48572CD8"/>
    <w:rsid w:val="486EA055"/>
    <w:rsid w:val="487587FF"/>
    <w:rsid w:val="48904656"/>
    <w:rsid w:val="499DC7DA"/>
    <w:rsid w:val="4A9883DB"/>
    <w:rsid w:val="4ACE2C36"/>
    <w:rsid w:val="4B627D55"/>
    <w:rsid w:val="4C2DA5DB"/>
    <w:rsid w:val="4CD8E28F"/>
    <w:rsid w:val="4CE72271"/>
    <w:rsid w:val="4DA76F59"/>
    <w:rsid w:val="4E070133"/>
    <w:rsid w:val="4E24711D"/>
    <w:rsid w:val="4E48BFDD"/>
    <w:rsid w:val="4F6A859B"/>
    <w:rsid w:val="5036E025"/>
    <w:rsid w:val="511E87AD"/>
    <w:rsid w:val="5127B2ED"/>
    <w:rsid w:val="51D2B086"/>
    <w:rsid w:val="52ED0A4C"/>
    <w:rsid w:val="5312BF51"/>
    <w:rsid w:val="53827E45"/>
    <w:rsid w:val="53DF0193"/>
    <w:rsid w:val="540E212E"/>
    <w:rsid w:val="5456286F"/>
    <w:rsid w:val="5462D890"/>
    <w:rsid w:val="5488D2EC"/>
    <w:rsid w:val="54E4CA97"/>
    <w:rsid w:val="550032A2"/>
    <w:rsid w:val="550A5148"/>
    <w:rsid w:val="552A10C0"/>
    <w:rsid w:val="55CE0D1B"/>
    <w:rsid w:val="56A621A9"/>
    <w:rsid w:val="56B026B3"/>
    <w:rsid w:val="56E5BBC3"/>
    <w:rsid w:val="5742AC1F"/>
    <w:rsid w:val="5841F20A"/>
    <w:rsid w:val="58975AC5"/>
    <w:rsid w:val="5B1BCE27"/>
    <w:rsid w:val="5B765573"/>
    <w:rsid w:val="5B855E09"/>
    <w:rsid w:val="5BE0335B"/>
    <w:rsid w:val="5CC3BD96"/>
    <w:rsid w:val="5D074F11"/>
    <w:rsid w:val="5D1F7BC2"/>
    <w:rsid w:val="5F2CCFE7"/>
    <w:rsid w:val="5F9E69FD"/>
    <w:rsid w:val="60E8AE48"/>
    <w:rsid w:val="61734434"/>
    <w:rsid w:val="61D4ED4D"/>
    <w:rsid w:val="61E049BD"/>
    <w:rsid w:val="61FE8BF4"/>
    <w:rsid w:val="6353DA18"/>
    <w:rsid w:val="647439BF"/>
    <w:rsid w:val="64AA6676"/>
    <w:rsid w:val="65547C15"/>
    <w:rsid w:val="65719FB3"/>
    <w:rsid w:val="65C811A8"/>
    <w:rsid w:val="65EDDA9A"/>
    <w:rsid w:val="65EEB154"/>
    <w:rsid w:val="65FBD9C7"/>
    <w:rsid w:val="661583EF"/>
    <w:rsid w:val="674AB245"/>
    <w:rsid w:val="677924F6"/>
    <w:rsid w:val="6872070F"/>
    <w:rsid w:val="68C79736"/>
    <w:rsid w:val="691AE685"/>
    <w:rsid w:val="6B58FA94"/>
    <w:rsid w:val="6C56C28C"/>
    <w:rsid w:val="6CAF7AEC"/>
    <w:rsid w:val="6E4AB3AB"/>
    <w:rsid w:val="6F648842"/>
    <w:rsid w:val="6FA2893C"/>
    <w:rsid w:val="706E3419"/>
    <w:rsid w:val="711A3705"/>
    <w:rsid w:val="712228FB"/>
    <w:rsid w:val="7179E70F"/>
    <w:rsid w:val="723109C2"/>
    <w:rsid w:val="72C14297"/>
    <w:rsid w:val="72FECD91"/>
    <w:rsid w:val="737536D7"/>
    <w:rsid w:val="738FAB9C"/>
    <w:rsid w:val="75C24149"/>
    <w:rsid w:val="770C9987"/>
    <w:rsid w:val="7907119C"/>
    <w:rsid w:val="79F494A2"/>
    <w:rsid w:val="7C91AD02"/>
    <w:rsid w:val="7EC07B4F"/>
    <w:rsid w:val="7EF8D4EC"/>
    <w:rsid w:val="7F43F65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2EEE5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698"/>
  </w:style>
  <w:style w:type="paragraph" w:styleId="Heading1">
    <w:name w:val="heading 1"/>
    <w:aliases w:val="Overskrift 1 indholdsforteg.,Alna (1.),Appendix,Appendix1,Appendix2,Appendix3,Appendix11,Appendix21,Appendix4,Appendix5,Appendix6,Appendix12,Appendix22,Appendix31,Appendix111,Appendix211,Appendix41,Appendix51,Appendix7,Char"/>
    <w:basedOn w:val="Normal"/>
    <w:next w:val="Normal"/>
    <w:link w:val="Heading1Char"/>
    <w:qFormat/>
    <w:rsid w:val="00872C4E"/>
    <w:pPr>
      <w:keepNext/>
      <w:numPr>
        <w:numId w:val="13"/>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 Kairėje:  0 cm,Pirmoji eilutė:  0 cm,Title Header2,Alna (1.1.),Pirmoji eilutė:  0 cm Diagrama Diagrama"/>
    <w:basedOn w:val="Normal"/>
    <w:next w:val="Normal"/>
    <w:link w:val="Heading2Char"/>
    <w:qFormat/>
    <w:rsid w:val="00872C4E"/>
    <w:pPr>
      <w:numPr>
        <w:ilvl w:val="1"/>
        <w:numId w:val="13"/>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Overskrift 3 indholdsfortegn.,Section Header3,Sub-Clause Paragraph,Antraste 3,Antraste 31,Antraste 32,Antraste 33,Antraste 34,Antraste 35,Antraste 36,Antraste 37,H3,Alna (1.1.1.)"/>
    <w:basedOn w:val="Normal"/>
    <w:next w:val="Normal"/>
    <w:link w:val="Heading3Char"/>
    <w:qFormat/>
    <w:rsid w:val="00872C4E"/>
    <w:pPr>
      <w:keepNext/>
      <w:numPr>
        <w:ilvl w:val="2"/>
        <w:numId w:val="13"/>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Heading 4 Char Char Char Char,Sub-Clause Sub-paragraph, Sub-Clause Sub-paragraph,Overskrift 4 indholdsforteg."/>
    <w:basedOn w:val="Normal"/>
    <w:next w:val="Normal"/>
    <w:link w:val="Heading4Char"/>
    <w:qFormat/>
    <w:rsid w:val="00872C4E"/>
    <w:pPr>
      <w:keepNext/>
      <w:numPr>
        <w:ilvl w:val="3"/>
        <w:numId w:val="13"/>
      </w:numPr>
      <w:spacing w:after="0" w:line="240" w:lineRule="auto"/>
      <w:outlineLvl w:val="3"/>
    </w:pPr>
    <w:rPr>
      <w:rFonts w:ascii="Times New Roman" w:eastAsia="Times New Roman" w:hAnsi="Times New Roman" w:cs="Times New Roman"/>
      <w:b/>
      <w:sz w:val="44"/>
      <w:szCs w:val="20"/>
      <w:lang w:eastAsia="lt-LT"/>
    </w:rPr>
  </w:style>
  <w:style w:type="paragraph" w:styleId="Heading5">
    <w:name w:val="heading 5"/>
    <w:aliases w:val=" Char12,Char12"/>
    <w:basedOn w:val="Normal"/>
    <w:next w:val="Normal"/>
    <w:link w:val="Heading5Char"/>
    <w:qFormat/>
    <w:rsid w:val="00872C4E"/>
    <w:pPr>
      <w:keepNext/>
      <w:numPr>
        <w:ilvl w:val="4"/>
        <w:numId w:val="13"/>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qFormat/>
    <w:rsid w:val="00872C4E"/>
    <w:pPr>
      <w:keepNext/>
      <w:numPr>
        <w:ilvl w:val="5"/>
        <w:numId w:val="13"/>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qFormat/>
    <w:rsid w:val="00872C4E"/>
    <w:pPr>
      <w:keepNext/>
      <w:numPr>
        <w:ilvl w:val="6"/>
        <w:numId w:val="13"/>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qFormat/>
    <w:rsid w:val="00872C4E"/>
    <w:pPr>
      <w:keepNext/>
      <w:numPr>
        <w:ilvl w:val="7"/>
        <w:numId w:val="13"/>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qFormat/>
    <w:rsid w:val="00872C4E"/>
    <w:pPr>
      <w:keepNext/>
      <w:numPr>
        <w:ilvl w:val="8"/>
        <w:numId w:val="13"/>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
    <w:name w:val="Body text_"/>
    <w:link w:val="Bodytext1"/>
    <w:rsid w:val="00EB5698"/>
    <w:rPr>
      <w:rFonts w:ascii="Times New Roman" w:hAnsi="Times New Roman" w:cs="Times New Roman"/>
      <w:sz w:val="23"/>
      <w:szCs w:val="23"/>
      <w:shd w:val="clear" w:color="auto" w:fill="FFFFFF"/>
    </w:rPr>
  </w:style>
  <w:style w:type="paragraph" w:customStyle="1" w:styleId="Bodytext1">
    <w:name w:val="Body text1"/>
    <w:basedOn w:val="Normal"/>
    <w:link w:val="Bodytext"/>
    <w:rsid w:val="00EB5698"/>
    <w:pPr>
      <w:shd w:val="clear" w:color="auto" w:fill="FFFFFF"/>
      <w:spacing w:before="240" w:after="240" w:line="274" w:lineRule="exact"/>
      <w:ind w:hanging="1060"/>
    </w:pPr>
    <w:rPr>
      <w:rFonts w:ascii="Times New Roman" w:hAnsi="Times New Roman" w:cs="Times New Roman"/>
      <w:sz w:val="23"/>
      <w:szCs w:val="23"/>
    </w:rPr>
  </w:style>
  <w:style w:type="table" w:customStyle="1" w:styleId="TableGrid1">
    <w:name w:val="Table Grid1"/>
    <w:basedOn w:val="TableNormal"/>
    <w:next w:val="TableGrid"/>
    <w:uiPriority w:val="99"/>
    <w:rsid w:val="00EB569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9">
    <w:name w:val="Body text (9)_"/>
    <w:link w:val="Bodytext90"/>
    <w:rsid w:val="00EB5698"/>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EB5698"/>
    <w:pPr>
      <w:shd w:val="clear" w:color="auto" w:fill="FFFFFF"/>
      <w:spacing w:after="0" w:line="274" w:lineRule="exact"/>
    </w:pPr>
    <w:rPr>
      <w:rFonts w:ascii="Times New Roman" w:hAnsi="Times New Roman" w:cs="Times New Roman"/>
      <w:b/>
      <w:bCs/>
      <w:sz w:val="23"/>
      <w:szCs w:val="23"/>
    </w:rPr>
  </w:style>
  <w:style w:type="table" w:styleId="TableGrid">
    <w:name w:val="Table Grid"/>
    <w:basedOn w:val="TableNormal"/>
    <w:uiPriority w:val="39"/>
    <w:rsid w:val="00EB5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B5698"/>
    <w:pPr>
      <w:tabs>
        <w:tab w:val="center" w:pos="4819"/>
        <w:tab w:val="right" w:pos="9638"/>
      </w:tabs>
      <w:spacing w:after="0" w:line="240" w:lineRule="auto"/>
    </w:pPr>
  </w:style>
  <w:style w:type="character" w:customStyle="1" w:styleId="HeaderChar">
    <w:name w:val="Header Char"/>
    <w:basedOn w:val="DefaultParagraphFont"/>
    <w:link w:val="Header"/>
    <w:uiPriority w:val="99"/>
    <w:rsid w:val="00EB5698"/>
  </w:style>
  <w:style w:type="paragraph" w:styleId="Footer">
    <w:name w:val="footer"/>
    <w:basedOn w:val="Normal"/>
    <w:link w:val="FooterChar"/>
    <w:uiPriority w:val="99"/>
    <w:unhideWhenUsed/>
    <w:rsid w:val="00EB5698"/>
    <w:pPr>
      <w:tabs>
        <w:tab w:val="center" w:pos="4819"/>
        <w:tab w:val="right" w:pos="9638"/>
      </w:tabs>
      <w:spacing w:after="0" w:line="240" w:lineRule="auto"/>
    </w:pPr>
  </w:style>
  <w:style w:type="character" w:customStyle="1" w:styleId="FooterChar">
    <w:name w:val="Footer Char"/>
    <w:basedOn w:val="DefaultParagraphFont"/>
    <w:link w:val="Footer"/>
    <w:uiPriority w:val="99"/>
    <w:rsid w:val="00EB5698"/>
  </w:style>
  <w:style w:type="paragraph" w:styleId="BalloonText">
    <w:name w:val="Balloon Text"/>
    <w:basedOn w:val="Normal"/>
    <w:link w:val="BalloonTextChar"/>
    <w:uiPriority w:val="99"/>
    <w:semiHidden/>
    <w:unhideWhenUsed/>
    <w:rsid w:val="00D718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18DC"/>
    <w:rPr>
      <w:rFonts w:ascii="Segoe UI" w:hAnsi="Segoe UI" w:cs="Segoe UI"/>
      <w:sz w:val="18"/>
      <w:szCs w:val="18"/>
    </w:rPr>
  </w:style>
  <w:style w:type="paragraph" w:styleId="Revision">
    <w:name w:val="Revision"/>
    <w:hidden/>
    <w:uiPriority w:val="99"/>
    <w:semiHidden/>
    <w:rsid w:val="00D718DC"/>
    <w:pPr>
      <w:spacing w:after="0" w:line="240" w:lineRule="auto"/>
    </w:pPr>
  </w:style>
  <w:style w:type="character" w:styleId="Hyperlink">
    <w:name w:val="Hyperlink"/>
    <w:basedOn w:val="DefaultParagraphFont"/>
    <w:uiPriority w:val="99"/>
    <w:unhideWhenUsed/>
    <w:rsid w:val="00AB46A7"/>
    <w:rPr>
      <w:color w:val="0563C1" w:themeColor="hyperlink"/>
      <w:u w:val="single"/>
    </w:rPr>
  </w:style>
  <w:style w:type="paragraph" w:customStyle="1" w:styleId="Pagrindinistekstas">
    <w:name w:val="_Pagrindinis tekstas"/>
    <w:basedOn w:val="Normal"/>
    <w:link w:val="PagrindinistekstasChar"/>
    <w:qFormat/>
    <w:rsid w:val="00AB46A7"/>
    <w:pPr>
      <w:spacing w:after="0" w:line="240" w:lineRule="auto"/>
      <w:jc w:val="both"/>
    </w:pPr>
    <w:rPr>
      <w:rFonts w:ascii="Times New Roman" w:eastAsia="Times New Roman" w:hAnsi="Times New Roman" w:cs="Times New Roman"/>
      <w:lang w:eastAsia="lt-LT"/>
    </w:rPr>
  </w:style>
  <w:style w:type="character" w:customStyle="1" w:styleId="PagrindinistekstasChar">
    <w:name w:val="_Pagrindinis tekstas Char"/>
    <w:link w:val="Pagrindinistekstas"/>
    <w:rsid w:val="00AB46A7"/>
    <w:rPr>
      <w:rFonts w:ascii="Times New Roman" w:eastAsia="Times New Roman" w:hAnsi="Times New Roman" w:cs="Times New Roman"/>
      <w:lang w:eastAsia="lt-LT"/>
    </w:rPr>
  </w:style>
  <w:style w:type="paragraph" w:styleId="ListParagraph">
    <w:name w:val="List Paragraph"/>
    <w:aliases w:val="Numbering,ERP-List Paragraph,List Paragraph11,Bullet EY,List Paragraph2,List Paragraph Red,Buletai,List Paragraph21,lp1,Bullet 1,Use Case List Paragraph,List Paragraph111,Paragraph,List not in Table,Lentele,Bullet Number,List Paragraph1"/>
    <w:basedOn w:val="Normal"/>
    <w:link w:val="ListParagraphChar"/>
    <w:uiPriority w:val="34"/>
    <w:qFormat/>
    <w:rsid w:val="00AB46A7"/>
    <w:pPr>
      <w:ind w:left="720"/>
      <w:contextualSpacing/>
    </w:pPr>
  </w:style>
  <w:style w:type="character" w:customStyle="1" w:styleId="ListParagraphChar">
    <w:name w:val="List Paragraph Char"/>
    <w:aliases w:val="Numbering Char,ERP-List Paragraph Char,List Paragraph11 Char,Bullet EY Char,List Paragraph2 Char,List Paragraph Red Char,Buletai Char,List Paragraph21 Char,lp1 Char,Bullet 1 Char,Use Case List Paragraph Char,List Paragraph111 Char"/>
    <w:link w:val="ListParagraph"/>
    <w:uiPriority w:val="34"/>
    <w:qFormat/>
    <w:locked/>
    <w:rsid w:val="006E40FD"/>
  </w:style>
  <w:style w:type="character" w:styleId="CommentReference">
    <w:name w:val="annotation reference"/>
    <w:basedOn w:val="DefaultParagraphFont"/>
    <w:uiPriority w:val="99"/>
    <w:semiHidden/>
    <w:unhideWhenUsed/>
    <w:rsid w:val="003974DD"/>
    <w:rPr>
      <w:sz w:val="16"/>
      <w:szCs w:val="16"/>
    </w:rPr>
  </w:style>
  <w:style w:type="paragraph" w:styleId="CommentText">
    <w:name w:val="annotation text"/>
    <w:basedOn w:val="Normal"/>
    <w:link w:val="CommentTextChar"/>
    <w:uiPriority w:val="99"/>
    <w:unhideWhenUsed/>
    <w:rsid w:val="003974DD"/>
    <w:pPr>
      <w:spacing w:line="240" w:lineRule="auto"/>
    </w:pPr>
    <w:rPr>
      <w:sz w:val="20"/>
      <w:szCs w:val="20"/>
    </w:rPr>
  </w:style>
  <w:style w:type="character" w:customStyle="1" w:styleId="CommentTextChar">
    <w:name w:val="Comment Text Char"/>
    <w:basedOn w:val="DefaultParagraphFont"/>
    <w:link w:val="CommentText"/>
    <w:uiPriority w:val="99"/>
    <w:rsid w:val="003974DD"/>
    <w:rPr>
      <w:sz w:val="20"/>
      <w:szCs w:val="20"/>
    </w:rPr>
  </w:style>
  <w:style w:type="paragraph" w:styleId="CommentSubject">
    <w:name w:val="annotation subject"/>
    <w:basedOn w:val="CommentText"/>
    <w:next w:val="CommentText"/>
    <w:link w:val="CommentSubjectChar"/>
    <w:uiPriority w:val="99"/>
    <w:semiHidden/>
    <w:unhideWhenUsed/>
    <w:rsid w:val="003974DD"/>
    <w:rPr>
      <w:b/>
      <w:bCs/>
    </w:rPr>
  </w:style>
  <w:style w:type="character" w:customStyle="1" w:styleId="CommentSubjectChar">
    <w:name w:val="Comment Subject Char"/>
    <w:basedOn w:val="CommentTextChar"/>
    <w:link w:val="CommentSubject"/>
    <w:uiPriority w:val="99"/>
    <w:semiHidden/>
    <w:rsid w:val="003974DD"/>
    <w:rPr>
      <w:b/>
      <w:bCs/>
      <w:sz w:val="20"/>
      <w:szCs w:val="20"/>
    </w:rPr>
  </w:style>
  <w:style w:type="character" w:styleId="UnresolvedMention">
    <w:name w:val="Unresolved Mention"/>
    <w:basedOn w:val="DefaultParagraphFont"/>
    <w:uiPriority w:val="99"/>
    <w:unhideWhenUsed/>
    <w:rsid w:val="0025367F"/>
    <w:rPr>
      <w:color w:val="605E5C"/>
      <w:shd w:val="clear" w:color="auto" w:fill="E1DFDD"/>
    </w:rPr>
  </w:style>
  <w:style w:type="character" w:styleId="Mention">
    <w:name w:val="Mention"/>
    <w:basedOn w:val="DefaultParagraphFont"/>
    <w:uiPriority w:val="99"/>
    <w:unhideWhenUsed/>
    <w:rsid w:val="007B314C"/>
    <w:rPr>
      <w:color w:val="2B579A"/>
      <w:shd w:val="clear" w:color="auto" w:fill="E1DFDD"/>
    </w:rPr>
  </w:style>
  <w:style w:type="character" w:customStyle="1" w:styleId="Heading1Char">
    <w:name w:val="Heading 1 Char"/>
    <w:aliases w:val="Overskrift 1 indholdsforteg. Char,Alna (1.) Char,Appendix Char,Appendix1 Char,Appendix2 Char,Appendix3 Char,Appendix11 Char,Appendix21 Char,Appendix4 Char,Appendix5 Char,Appendix6 Char,Appendix12 Char,Appendix22 Char,Appendix31 Char"/>
    <w:basedOn w:val="DefaultParagraphFont"/>
    <w:link w:val="Heading1"/>
    <w:rsid w:val="00872C4E"/>
    <w:rPr>
      <w:rFonts w:ascii="Times New Roman" w:eastAsia="Times New Roman" w:hAnsi="Times New Roman" w:cs="Times New Roman"/>
      <w:sz w:val="28"/>
      <w:szCs w:val="20"/>
      <w:lang w:eastAsia="lt-LT"/>
    </w:rPr>
  </w:style>
  <w:style w:type="character" w:customStyle="1" w:styleId="Heading2Char">
    <w:name w:val="Heading 2 Char"/>
    <w:aliases w:val="Title Header2 + Kairėje:  0 cm Char,Pirmoji eilutė:  0 cm Char,Title Header2 Char,Alna (1.1.) Char,Pirmoji eilutė:  0 cm Diagrama Diagrama Char"/>
    <w:basedOn w:val="DefaultParagraphFont"/>
    <w:link w:val="Heading2"/>
    <w:rsid w:val="00872C4E"/>
    <w:rPr>
      <w:rFonts w:ascii="Times New Roman" w:eastAsia="Times New Roman" w:hAnsi="Times New Roman" w:cs="Times New Roman"/>
      <w:sz w:val="24"/>
      <w:szCs w:val="20"/>
      <w:lang w:eastAsia="lt-LT"/>
    </w:rPr>
  </w:style>
  <w:style w:type="character" w:customStyle="1" w:styleId="Heading3Char">
    <w:name w:val="Heading 3 Char"/>
    <w:aliases w:val="Overskrift 3 indholdsfortegn. Char,Section Header3 Char,Sub-Clause Paragraph Char,Antraste 3 Char,Antraste 31 Char,Antraste 32 Char,Antraste 33 Char,Antraste 34 Char,Antraste 35 Char,Antraste 36 Char,Antraste 37 Char,H3 Char"/>
    <w:basedOn w:val="DefaultParagraphFont"/>
    <w:link w:val="Heading3"/>
    <w:rsid w:val="00872C4E"/>
    <w:rPr>
      <w:rFonts w:ascii="Times New Roman" w:eastAsia="Times New Roman" w:hAnsi="Times New Roman" w:cs="Times New Roman"/>
      <w:sz w:val="24"/>
      <w:szCs w:val="20"/>
      <w:lang w:eastAsia="lt-LT"/>
    </w:rPr>
  </w:style>
  <w:style w:type="character" w:customStyle="1" w:styleId="Heading4Char">
    <w:name w:val="Heading 4 Char"/>
    <w:aliases w:val="Heading 4 Char Char Char Char Char,Sub-Clause Sub-paragraph Char, Sub-Clause Sub-paragraph Char,Overskrift 4 indholdsforteg. Char"/>
    <w:basedOn w:val="DefaultParagraphFont"/>
    <w:link w:val="Heading4"/>
    <w:rsid w:val="00872C4E"/>
    <w:rPr>
      <w:rFonts w:ascii="Times New Roman" w:eastAsia="Times New Roman" w:hAnsi="Times New Roman" w:cs="Times New Roman"/>
      <w:b/>
      <w:sz w:val="44"/>
      <w:szCs w:val="20"/>
      <w:lang w:eastAsia="lt-LT"/>
    </w:rPr>
  </w:style>
  <w:style w:type="character" w:customStyle="1" w:styleId="Heading5Char">
    <w:name w:val="Heading 5 Char"/>
    <w:aliases w:val=" Char12 Char,Char12 Char"/>
    <w:basedOn w:val="DefaultParagraphFont"/>
    <w:link w:val="Heading5"/>
    <w:rsid w:val="00872C4E"/>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872C4E"/>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872C4E"/>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872C4E"/>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872C4E"/>
    <w:rPr>
      <w:rFonts w:ascii="Times New Roman" w:eastAsia="Times New Roman" w:hAnsi="Times New Roman" w:cs="Times New Roman"/>
      <w:sz w:val="40"/>
      <w:szCs w:val="20"/>
      <w:lang w:eastAsia="lt-LT"/>
    </w:rPr>
  </w:style>
  <w:style w:type="paragraph" w:styleId="NormalWeb">
    <w:name w:val="Normal (Web)"/>
    <w:basedOn w:val="Normal"/>
    <w:uiPriority w:val="99"/>
    <w:semiHidden/>
    <w:unhideWhenUsed/>
    <w:rsid w:val="003D242E"/>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4423071">
      <w:bodyDiv w:val="1"/>
      <w:marLeft w:val="0"/>
      <w:marRight w:val="0"/>
      <w:marTop w:val="0"/>
      <w:marBottom w:val="0"/>
      <w:divBdr>
        <w:top w:val="none" w:sz="0" w:space="0" w:color="auto"/>
        <w:left w:val="none" w:sz="0" w:space="0" w:color="auto"/>
        <w:bottom w:val="none" w:sz="0" w:space="0" w:color="auto"/>
        <w:right w:val="none" w:sz="0" w:space="0" w:color="auto"/>
      </w:divBdr>
    </w:div>
    <w:div w:id="1118790905">
      <w:bodyDiv w:val="1"/>
      <w:marLeft w:val="0"/>
      <w:marRight w:val="0"/>
      <w:marTop w:val="0"/>
      <w:marBottom w:val="0"/>
      <w:divBdr>
        <w:top w:val="none" w:sz="0" w:space="0" w:color="auto"/>
        <w:left w:val="none" w:sz="0" w:space="0" w:color="auto"/>
        <w:bottom w:val="none" w:sz="0" w:space="0" w:color="auto"/>
        <w:right w:val="none" w:sz="0" w:space="0" w:color="auto"/>
      </w:divBdr>
    </w:div>
    <w:div w:id="1641034947">
      <w:bodyDiv w:val="1"/>
      <w:marLeft w:val="0"/>
      <w:marRight w:val="0"/>
      <w:marTop w:val="0"/>
      <w:marBottom w:val="0"/>
      <w:divBdr>
        <w:top w:val="none" w:sz="0" w:space="0" w:color="auto"/>
        <w:left w:val="none" w:sz="0" w:space="0" w:color="auto"/>
        <w:bottom w:val="none" w:sz="0" w:space="0" w:color="auto"/>
        <w:right w:val="none" w:sz="0" w:space="0" w:color="auto"/>
      </w:divBdr>
    </w:div>
    <w:div w:id="2021620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is@ambergrid.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04F4DB-C283-4BAB-96CB-E1EEB018B01F}">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15924</Words>
  <Characters>9077</Characters>
  <Application>Microsoft Office Word</Application>
  <DocSecurity>0</DocSecurity>
  <Lines>75</Lines>
  <Paragraphs>49</Paragraphs>
  <ScaleCrop>false</ScaleCrop>
  <Manager/>
  <Company/>
  <LinksUpToDate>false</LinksUpToDate>
  <CharactersWithSpaces>24952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2025-09-23T11:08:00Z</dcterms:created>
  <dcterms:modified xsi:type="dcterms:W3CDTF">2025-09-23T11:08:00Z</dcterms:modified>
</cp:coreProperties>
</file>